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7608" w14:textId="3338B2B9" w:rsidR="009A0412" w:rsidRPr="0042591B" w:rsidRDefault="009A0412" w:rsidP="004C5D95">
      <w:pPr>
        <w:tabs>
          <w:tab w:val="left" w:pos="900"/>
          <w:tab w:val="right" w:pos="9638"/>
        </w:tabs>
        <w:spacing w:after="120"/>
        <w:ind w:right="29"/>
        <w:jc w:val="center"/>
        <w:rPr>
          <w:rFonts w:ascii="Calibri" w:hAnsi="Calibri" w:cs="Calibri"/>
          <w:b/>
          <w:color w:val="262626" w:themeColor="text1" w:themeTint="D9"/>
        </w:rPr>
      </w:pPr>
      <w:proofErr w:type="gramStart"/>
      <w:r w:rsidRPr="0042591B">
        <w:rPr>
          <w:rFonts w:ascii="Calibri" w:hAnsi="Calibri" w:cs="Calibri"/>
          <w:b/>
          <w:color w:val="262626" w:themeColor="text1" w:themeTint="D9"/>
        </w:rPr>
        <w:t>BECKLEY  PARISH</w:t>
      </w:r>
      <w:proofErr w:type="gramEnd"/>
      <w:r w:rsidRPr="0042591B">
        <w:rPr>
          <w:rFonts w:ascii="Calibri" w:hAnsi="Calibri" w:cs="Calibri"/>
          <w:b/>
          <w:color w:val="262626" w:themeColor="text1" w:themeTint="D9"/>
        </w:rPr>
        <w:t xml:space="preserve">  COUNCIL</w:t>
      </w:r>
    </w:p>
    <w:p w14:paraId="5825E5B9" w14:textId="1A900C8B" w:rsidR="009A0412" w:rsidRPr="0042591B" w:rsidRDefault="003441DA" w:rsidP="004C5D95">
      <w:pPr>
        <w:tabs>
          <w:tab w:val="left" w:pos="426"/>
          <w:tab w:val="right" w:pos="9638"/>
        </w:tabs>
        <w:ind w:right="29"/>
        <w:jc w:val="center"/>
        <w:rPr>
          <w:rFonts w:ascii="Calibri" w:hAnsi="Calibri" w:cs="Calibri"/>
          <w:b/>
          <w:color w:val="262626" w:themeColor="text1" w:themeTint="D9"/>
        </w:rPr>
      </w:pPr>
      <w:r w:rsidRPr="0042591B">
        <w:rPr>
          <w:rFonts w:ascii="Calibri" w:hAnsi="Calibri" w:cs="Calibri"/>
          <w:b/>
          <w:color w:val="262626" w:themeColor="text1" w:themeTint="D9"/>
        </w:rPr>
        <w:t xml:space="preserve">Minutes of the </w:t>
      </w:r>
      <w:r w:rsidR="009A0412" w:rsidRPr="0042591B">
        <w:rPr>
          <w:rFonts w:ascii="Calibri" w:hAnsi="Calibri" w:cs="Calibri"/>
          <w:b/>
          <w:color w:val="262626" w:themeColor="text1" w:themeTint="D9"/>
        </w:rPr>
        <w:t xml:space="preserve">Parish Council </w:t>
      </w:r>
      <w:r w:rsidRPr="0042591B">
        <w:rPr>
          <w:rFonts w:ascii="Calibri" w:hAnsi="Calibri" w:cs="Calibri"/>
          <w:b/>
          <w:color w:val="262626" w:themeColor="text1" w:themeTint="D9"/>
        </w:rPr>
        <w:t xml:space="preserve">meeting held </w:t>
      </w:r>
      <w:r w:rsidR="009A0412" w:rsidRPr="0042591B">
        <w:rPr>
          <w:rFonts w:ascii="Calibri" w:hAnsi="Calibri" w:cs="Calibri"/>
          <w:b/>
          <w:color w:val="262626" w:themeColor="text1" w:themeTint="D9"/>
        </w:rPr>
        <w:t>in the VILLAGE CENTRE</w:t>
      </w:r>
    </w:p>
    <w:p w14:paraId="7589422C" w14:textId="46C31857" w:rsidR="00392E49" w:rsidRPr="0042591B" w:rsidRDefault="009A0412" w:rsidP="004C5D95">
      <w:pPr>
        <w:tabs>
          <w:tab w:val="right" w:pos="9638"/>
          <w:tab w:val="right" w:pos="10065"/>
        </w:tabs>
        <w:ind w:right="29"/>
        <w:jc w:val="center"/>
        <w:rPr>
          <w:rFonts w:ascii="Calibri" w:hAnsi="Calibri" w:cs="Calibri"/>
          <w:b/>
          <w:color w:val="262626" w:themeColor="text1" w:themeTint="D9"/>
        </w:rPr>
      </w:pPr>
      <w:r w:rsidRPr="0042591B">
        <w:rPr>
          <w:rFonts w:ascii="Calibri" w:hAnsi="Calibri" w:cs="Calibri"/>
          <w:b/>
          <w:color w:val="262626" w:themeColor="text1" w:themeTint="D9"/>
        </w:rPr>
        <w:t xml:space="preserve">7.30PM ON MONDAY, </w:t>
      </w:r>
      <w:r w:rsidR="004B37F6" w:rsidRPr="0042591B">
        <w:rPr>
          <w:rFonts w:ascii="Calibri" w:hAnsi="Calibri" w:cs="Calibri"/>
          <w:b/>
          <w:color w:val="262626" w:themeColor="text1" w:themeTint="D9"/>
        </w:rPr>
        <w:t>5 NOVEMBER</w:t>
      </w:r>
      <w:r w:rsidRPr="0042591B">
        <w:rPr>
          <w:rFonts w:ascii="Calibri" w:hAnsi="Calibri" w:cs="Calibri"/>
          <w:b/>
          <w:color w:val="262626" w:themeColor="text1" w:themeTint="D9"/>
        </w:rPr>
        <w:t xml:space="preserve"> 2018</w:t>
      </w:r>
    </w:p>
    <w:p w14:paraId="6B8D2FFA" w14:textId="77777777" w:rsidR="009A0412" w:rsidRPr="0042591B" w:rsidRDefault="009A0412" w:rsidP="004C5D95">
      <w:pPr>
        <w:tabs>
          <w:tab w:val="right" w:pos="9638"/>
          <w:tab w:val="right" w:pos="10065"/>
        </w:tabs>
        <w:ind w:left="1843" w:right="29" w:hanging="1843"/>
        <w:jc w:val="both"/>
        <w:rPr>
          <w:rFonts w:ascii="Calibri" w:hAnsi="Calibri" w:cs="Calibri"/>
          <w:b/>
          <w:color w:val="262626" w:themeColor="text1" w:themeTint="D9"/>
          <w:sz w:val="20"/>
          <w:szCs w:val="20"/>
        </w:rPr>
      </w:pPr>
    </w:p>
    <w:p w14:paraId="2DBC7B1C" w14:textId="5314C259" w:rsidR="00392E49" w:rsidRPr="0042591B" w:rsidRDefault="00392E49" w:rsidP="004C5D95">
      <w:pPr>
        <w:tabs>
          <w:tab w:val="right" w:pos="9638"/>
          <w:tab w:val="right" w:pos="10065"/>
        </w:tabs>
        <w:ind w:left="1843" w:right="29" w:hanging="1843"/>
        <w:jc w:val="both"/>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PRESENT:</w:t>
      </w:r>
      <w:r w:rsidRPr="0042591B">
        <w:rPr>
          <w:rFonts w:ascii="Calibri" w:hAnsi="Calibri" w:cs="Calibri"/>
          <w:b/>
          <w:color w:val="262626" w:themeColor="text1" w:themeTint="D9"/>
          <w:sz w:val="20"/>
          <w:szCs w:val="20"/>
        </w:rPr>
        <w:tab/>
      </w:r>
      <w:r w:rsidRPr="0042591B">
        <w:rPr>
          <w:rFonts w:ascii="Calibri" w:hAnsi="Calibri" w:cs="Calibri"/>
          <w:color w:val="262626" w:themeColor="text1" w:themeTint="D9"/>
          <w:sz w:val="20"/>
          <w:szCs w:val="20"/>
        </w:rPr>
        <w:t xml:space="preserve">Councillors </w:t>
      </w:r>
      <w:r w:rsidR="00BC6F73" w:rsidRPr="0042591B">
        <w:rPr>
          <w:rFonts w:ascii="Calibri" w:hAnsi="Calibri" w:cs="Calibri"/>
          <w:color w:val="262626" w:themeColor="text1" w:themeTint="D9"/>
          <w:sz w:val="20"/>
          <w:szCs w:val="20"/>
        </w:rPr>
        <w:t xml:space="preserve">Mrs </w:t>
      </w:r>
      <w:r w:rsidR="006E1B2F" w:rsidRPr="0042591B">
        <w:rPr>
          <w:rFonts w:ascii="Calibri" w:hAnsi="Calibri" w:cs="Calibri"/>
          <w:color w:val="262626" w:themeColor="text1" w:themeTint="D9"/>
          <w:sz w:val="20"/>
          <w:szCs w:val="20"/>
        </w:rPr>
        <w:t xml:space="preserve">Lauren </w:t>
      </w:r>
      <w:r w:rsidR="00BC6F73" w:rsidRPr="0042591B">
        <w:rPr>
          <w:rFonts w:ascii="Calibri" w:hAnsi="Calibri" w:cs="Calibri"/>
          <w:color w:val="262626" w:themeColor="text1" w:themeTint="D9"/>
          <w:sz w:val="20"/>
          <w:szCs w:val="20"/>
        </w:rPr>
        <w:t>Dobson (LD)</w:t>
      </w:r>
      <w:r w:rsidR="000C5B7B" w:rsidRPr="0042591B">
        <w:rPr>
          <w:rFonts w:ascii="Calibri" w:hAnsi="Calibri" w:cs="Calibri"/>
          <w:color w:val="262626" w:themeColor="text1" w:themeTint="D9"/>
          <w:sz w:val="20"/>
          <w:szCs w:val="20"/>
        </w:rPr>
        <w:t xml:space="preserve"> </w:t>
      </w:r>
      <w:r w:rsidR="00BC6F73" w:rsidRPr="0042591B">
        <w:rPr>
          <w:rFonts w:ascii="Calibri" w:hAnsi="Calibri" w:cs="Calibri"/>
          <w:color w:val="262626" w:themeColor="text1" w:themeTint="D9"/>
          <w:sz w:val="20"/>
          <w:szCs w:val="20"/>
        </w:rPr>
        <w:t>Chairman,</w:t>
      </w:r>
      <w:r w:rsidR="007250E9" w:rsidRPr="0042591B">
        <w:rPr>
          <w:rFonts w:ascii="Calibri" w:hAnsi="Calibri" w:cs="Calibri"/>
          <w:color w:val="262626" w:themeColor="text1" w:themeTint="D9"/>
          <w:sz w:val="20"/>
          <w:szCs w:val="20"/>
        </w:rPr>
        <w:t xml:space="preserve"> </w:t>
      </w:r>
      <w:r w:rsidR="006E1B2F" w:rsidRPr="0042591B">
        <w:rPr>
          <w:rFonts w:ascii="Calibri" w:hAnsi="Calibri" w:cs="Calibri"/>
          <w:color w:val="262626" w:themeColor="text1" w:themeTint="D9"/>
          <w:sz w:val="20"/>
          <w:szCs w:val="20"/>
        </w:rPr>
        <w:t xml:space="preserve">Ed Erith (EE), </w:t>
      </w:r>
      <w:r w:rsidR="0018141B" w:rsidRPr="0042591B">
        <w:rPr>
          <w:rFonts w:ascii="Calibri" w:hAnsi="Calibri" w:cs="Calibri"/>
          <w:color w:val="262626" w:themeColor="text1" w:themeTint="D9"/>
          <w:sz w:val="20"/>
          <w:szCs w:val="20"/>
        </w:rPr>
        <w:t xml:space="preserve">Mrs Sue Evans (SE), </w:t>
      </w:r>
      <w:r w:rsidR="007250E9" w:rsidRPr="0042591B">
        <w:rPr>
          <w:rFonts w:ascii="Calibri" w:hAnsi="Calibri" w:cs="Calibri"/>
          <w:color w:val="262626" w:themeColor="text1" w:themeTint="D9"/>
          <w:sz w:val="20"/>
          <w:szCs w:val="20"/>
        </w:rPr>
        <w:t>Mrs Tina Langmead (TL),</w:t>
      </w:r>
      <w:r w:rsidR="00BC6F73" w:rsidRPr="0042591B">
        <w:rPr>
          <w:rFonts w:ascii="Calibri" w:hAnsi="Calibri" w:cs="Calibri"/>
          <w:color w:val="262626" w:themeColor="text1" w:themeTint="D9"/>
          <w:sz w:val="20"/>
          <w:szCs w:val="20"/>
        </w:rPr>
        <w:t xml:space="preserve"> Mrs </w:t>
      </w:r>
      <w:r w:rsidR="006E1B2F" w:rsidRPr="0042591B">
        <w:rPr>
          <w:rFonts w:ascii="Calibri" w:hAnsi="Calibri" w:cs="Calibri"/>
          <w:color w:val="262626" w:themeColor="text1" w:themeTint="D9"/>
          <w:sz w:val="20"/>
          <w:szCs w:val="20"/>
        </w:rPr>
        <w:t xml:space="preserve">Deborah </w:t>
      </w:r>
      <w:proofErr w:type="spellStart"/>
      <w:r w:rsidR="00BC6F73" w:rsidRPr="0042591B">
        <w:rPr>
          <w:rFonts w:ascii="Calibri" w:hAnsi="Calibri" w:cs="Calibri"/>
          <w:color w:val="262626" w:themeColor="text1" w:themeTint="D9"/>
          <w:sz w:val="20"/>
          <w:szCs w:val="20"/>
        </w:rPr>
        <w:t>Ongley</w:t>
      </w:r>
      <w:proofErr w:type="spellEnd"/>
      <w:r w:rsidR="00BC6F73" w:rsidRPr="0042591B">
        <w:rPr>
          <w:rFonts w:ascii="Calibri" w:hAnsi="Calibri" w:cs="Calibri"/>
          <w:color w:val="262626" w:themeColor="text1" w:themeTint="D9"/>
          <w:sz w:val="20"/>
          <w:szCs w:val="20"/>
        </w:rPr>
        <w:t xml:space="preserve"> (DEO)</w:t>
      </w:r>
      <w:r w:rsidR="000C5B7B" w:rsidRPr="0042591B">
        <w:rPr>
          <w:rFonts w:ascii="Calibri" w:hAnsi="Calibri" w:cs="Calibri"/>
          <w:color w:val="262626" w:themeColor="text1" w:themeTint="D9"/>
          <w:sz w:val="20"/>
          <w:szCs w:val="20"/>
        </w:rPr>
        <w:t xml:space="preserve"> </w:t>
      </w:r>
      <w:r w:rsidR="00BC6F73" w:rsidRPr="0042591B">
        <w:rPr>
          <w:rFonts w:ascii="Calibri" w:hAnsi="Calibri" w:cs="Calibri"/>
          <w:color w:val="262626" w:themeColor="text1" w:themeTint="D9"/>
          <w:sz w:val="20"/>
          <w:szCs w:val="20"/>
        </w:rPr>
        <w:t>Vice Chairman</w:t>
      </w:r>
      <w:r w:rsidR="009A0412" w:rsidRPr="0042591B">
        <w:rPr>
          <w:rFonts w:ascii="Calibri" w:hAnsi="Calibri" w:cs="Calibri"/>
          <w:color w:val="262626" w:themeColor="text1" w:themeTint="D9"/>
          <w:sz w:val="20"/>
          <w:szCs w:val="20"/>
        </w:rPr>
        <w:t xml:space="preserve"> </w:t>
      </w:r>
      <w:r w:rsidR="0018141B" w:rsidRPr="0042591B">
        <w:rPr>
          <w:rFonts w:ascii="Calibri" w:hAnsi="Calibri" w:cs="Calibri"/>
          <w:color w:val="262626" w:themeColor="text1" w:themeTint="D9"/>
          <w:sz w:val="20"/>
          <w:szCs w:val="20"/>
        </w:rPr>
        <w:t xml:space="preserve">Mrs Rebecca Parsons (RP) </w:t>
      </w:r>
      <w:r w:rsidR="000C5B7B" w:rsidRPr="0042591B">
        <w:rPr>
          <w:rFonts w:ascii="Calibri" w:hAnsi="Calibri" w:cs="Calibri"/>
          <w:color w:val="262626" w:themeColor="text1" w:themeTint="D9"/>
          <w:sz w:val="20"/>
          <w:szCs w:val="20"/>
        </w:rPr>
        <w:t>and</w:t>
      </w:r>
      <w:r w:rsidR="00BC6F73" w:rsidRPr="0042591B">
        <w:rPr>
          <w:rFonts w:ascii="Calibri" w:hAnsi="Calibri" w:cs="Calibri"/>
          <w:color w:val="262626" w:themeColor="text1" w:themeTint="D9"/>
          <w:sz w:val="20"/>
          <w:szCs w:val="20"/>
        </w:rPr>
        <w:t xml:space="preserve"> Mike Rowe (MRO). </w:t>
      </w:r>
    </w:p>
    <w:p w14:paraId="32CBB505" w14:textId="7190AC9B" w:rsidR="00392E49" w:rsidRPr="0042591B" w:rsidRDefault="00392E49" w:rsidP="004C5D95">
      <w:pPr>
        <w:pBdr>
          <w:bottom w:val="single" w:sz="12" w:space="1" w:color="auto"/>
        </w:pBdr>
        <w:tabs>
          <w:tab w:val="right" w:pos="9638"/>
        </w:tabs>
        <w:ind w:left="1843" w:right="29" w:hanging="1843"/>
        <w:jc w:val="both"/>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IN ATTENDANCE:</w:t>
      </w:r>
      <w:r w:rsidRPr="0042591B">
        <w:rPr>
          <w:rFonts w:ascii="Calibri" w:hAnsi="Calibri" w:cs="Calibri"/>
          <w:color w:val="262626" w:themeColor="text1" w:themeTint="D9"/>
          <w:sz w:val="20"/>
          <w:szCs w:val="20"/>
        </w:rPr>
        <w:tab/>
      </w:r>
      <w:r w:rsidR="0018141B" w:rsidRPr="0042591B">
        <w:rPr>
          <w:rFonts w:ascii="Calibri" w:hAnsi="Calibri" w:cs="Calibri"/>
          <w:color w:val="262626" w:themeColor="text1" w:themeTint="D9"/>
          <w:sz w:val="20"/>
          <w:szCs w:val="20"/>
        </w:rPr>
        <w:t xml:space="preserve">Mrs Valerie Ades (Parish </w:t>
      </w:r>
      <w:r w:rsidR="007250E9" w:rsidRPr="0042591B">
        <w:rPr>
          <w:rFonts w:ascii="Calibri" w:hAnsi="Calibri" w:cs="Calibri"/>
          <w:color w:val="262626" w:themeColor="text1" w:themeTint="D9"/>
          <w:sz w:val="20"/>
          <w:szCs w:val="20"/>
        </w:rPr>
        <w:t>Clerk</w:t>
      </w:r>
      <w:r w:rsidR="0018141B" w:rsidRPr="0042591B">
        <w:rPr>
          <w:rFonts w:ascii="Calibri" w:hAnsi="Calibri" w:cs="Calibri"/>
          <w:color w:val="262626" w:themeColor="text1" w:themeTint="D9"/>
          <w:sz w:val="20"/>
          <w:szCs w:val="20"/>
        </w:rPr>
        <w:t>)</w:t>
      </w:r>
      <w:r w:rsidR="007250E9" w:rsidRPr="0042591B">
        <w:rPr>
          <w:rFonts w:ascii="Calibri" w:hAnsi="Calibri" w:cs="Calibri"/>
          <w:color w:val="262626" w:themeColor="text1" w:themeTint="D9"/>
          <w:sz w:val="20"/>
          <w:szCs w:val="20"/>
        </w:rPr>
        <w:t>, County Cllr Ms Angharad Davies</w:t>
      </w:r>
      <w:r w:rsidR="003D3291" w:rsidRPr="0042591B">
        <w:rPr>
          <w:rFonts w:ascii="Calibri" w:hAnsi="Calibri" w:cs="Calibri"/>
          <w:color w:val="262626" w:themeColor="text1" w:themeTint="D9"/>
          <w:sz w:val="20"/>
          <w:szCs w:val="20"/>
        </w:rPr>
        <w:t xml:space="preserve"> (AD)</w:t>
      </w:r>
      <w:r w:rsidR="007250E9" w:rsidRPr="0042591B">
        <w:rPr>
          <w:rFonts w:ascii="Calibri" w:hAnsi="Calibri" w:cs="Calibri"/>
          <w:color w:val="262626" w:themeColor="text1" w:themeTint="D9"/>
          <w:sz w:val="20"/>
          <w:szCs w:val="20"/>
        </w:rPr>
        <w:t xml:space="preserve">, </w:t>
      </w:r>
      <w:r w:rsidR="00BC6F73" w:rsidRPr="0042591B">
        <w:rPr>
          <w:rFonts w:ascii="Calibri" w:hAnsi="Calibri" w:cs="Calibri"/>
          <w:color w:val="262626" w:themeColor="text1" w:themeTint="D9"/>
          <w:sz w:val="20"/>
          <w:szCs w:val="20"/>
        </w:rPr>
        <w:t xml:space="preserve">District Cllr </w:t>
      </w:r>
      <w:r w:rsidR="009A0412" w:rsidRPr="0042591B">
        <w:rPr>
          <w:rFonts w:ascii="Calibri" w:hAnsi="Calibri" w:cs="Calibri"/>
          <w:color w:val="262626" w:themeColor="text1" w:themeTint="D9"/>
          <w:sz w:val="20"/>
          <w:szCs w:val="20"/>
        </w:rPr>
        <w:t>Martin Mooney</w:t>
      </w:r>
      <w:r w:rsidR="003D3291" w:rsidRPr="0042591B">
        <w:rPr>
          <w:rFonts w:ascii="Calibri" w:hAnsi="Calibri" w:cs="Calibri"/>
          <w:color w:val="262626" w:themeColor="text1" w:themeTint="D9"/>
          <w:sz w:val="20"/>
          <w:szCs w:val="20"/>
        </w:rPr>
        <w:t xml:space="preserve"> (MM)</w:t>
      </w:r>
      <w:r w:rsidR="009A0412" w:rsidRPr="0042591B">
        <w:rPr>
          <w:rFonts w:ascii="Calibri" w:hAnsi="Calibri" w:cs="Calibri"/>
          <w:color w:val="262626" w:themeColor="text1" w:themeTint="D9"/>
          <w:sz w:val="20"/>
          <w:szCs w:val="20"/>
        </w:rPr>
        <w:t xml:space="preserve"> </w:t>
      </w:r>
      <w:r w:rsidR="007250E9" w:rsidRPr="0042591B">
        <w:rPr>
          <w:rFonts w:ascii="Calibri" w:hAnsi="Calibri" w:cs="Calibri"/>
          <w:color w:val="262626" w:themeColor="text1" w:themeTint="D9"/>
          <w:sz w:val="20"/>
          <w:szCs w:val="20"/>
        </w:rPr>
        <w:t xml:space="preserve">and </w:t>
      </w:r>
      <w:r w:rsidR="0018141B" w:rsidRPr="0042591B">
        <w:rPr>
          <w:rFonts w:ascii="Calibri" w:hAnsi="Calibri" w:cs="Calibri"/>
          <w:color w:val="262626" w:themeColor="text1" w:themeTint="D9"/>
          <w:sz w:val="20"/>
          <w:szCs w:val="20"/>
        </w:rPr>
        <w:t>twelve</w:t>
      </w:r>
      <w:r w:rsidR="00BC6F73" w:rsidRPr="0042591B">
        <w:rPr>
          <w:rFonts w:ascii="Calibri" w:hAnsi="Calibri" w:cs="Calibri"/>
          <w:color w:val="262626" w:themeColor="text1" w:themeTint="D9"/>
          <w:sz w:val="20"/>
          <w:szCs w:val="20"/>
        </w:rPr>
        <w:t xml:space="preserve"> member</w:t>
      </w:r>
      <w:r w:rsidR="007250E9" w:rsidRPr="0042591B">
        <w:rPr>
          <w:rFonts w:ascii="Calibri" w:hAnsi="Calibri" w:cs="Calibri"/>
          <w:color w:val="262626" w:themeColor="text1" w:themeTint="D9"/>
          <w:sz w:val="20"/>
          <w:szCs w:val="20"/>
        </w:rPr>
        <w:t>s</w:t>
      </w:r>
      <w:r w:rsidRPr="0042591B">
        <w:rPr>
          <w:rFonts w:ascii="Calibri" w:hAnsi="Calibri" w:cs="Calibri"/>
          <w:color w:val="262626" w:themeColor="text1" w:themeTint="D9"/>
          <w:sz w:val="20"/>
          <w:szCs w:val="20"/>
        </w:rPr>
        <w:t xml:space="preserve"> of the public.</w:t>
      </w:r>
    </w:p>
    <w:p w14:paraId="4BEC3E1B" w14:textId="77777777" w:rsidR="00392E49" w:rsidRPr="0042591B" w:rsidRDefault="00392E49" w:rsidP="004C5D95">
      <w:pPr>
        <w:pBdr>
          <w:bottom w:val="single" w:sz="12" w:space="1" w:color="auto"/>
        </w:pBdr>
        <w:tabs>
          <w:tab w:val="right" w:pos="9638"/>
        </w:tabs>
        <w:ind w:left="1843" w:right="29" w:hanging="1843"/>
        <w:jc w:val="both"/>
        <w:rPr>
          <w:rFonts w:ascii="Calibri" w:hAnsi="Calibri" w:cs="Calibri"/>
          <w:b/>
          <w:color w:val="262626" w:themeColor="text1" w:themeTint="D9"/>
          <w:sz w:val="20"/>
          <w:szCs w:val="20"/>
        </w:rPr>
      </w:pPr>
    </w:p>
    <w:p w14:paraId="758A091D" w14:textId="77777777" w:rsidR="00BC688B" w:rsidRPr="0042591B" w:rsidRDefault="00BC688B" w:rsidP="004C5D95">
      <w:pPr>
        <w:tabs>
          <w:tab w:val="left" w:pos="426"/>
          <w:tab w:val="right" w:pos="9638"/>
        </w:tabs>
        <w:ind w:left="426" w:right="29" w:hanging="426"/>
        <w:jc w:val="both"/>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ab/>
      </w:r>
    </w:p>
    <w:p w14:paraId="0ED14982" w14:textId="5A302C35" w:rsidR="009A0412" w:rsidRPr="0042591B" w:rsidRDefault="009A0412" w:rsidP="004C5D95">
      <w:pPr>
        <w:numPr>
          <w:ilvl w:val="0"/>
          <w:numId w:val="1"/>
        </w:numPr>
        <w:tabs>
          <w:tab w:val="clear" w:pos="360"/>
          <w:tab w:val="left" w:pos="426"/>
          <w:tab w:val="right" w:pos="9638"/>
        </w:tabs>
        <w:suppressAutoHyphens/>
        <w:spacing w:after="120"/>
        <w:ind w:left="426" w:right="29" w:hanging="426"/>
        <w:jc w:val="both"/>
        <w:rPr>
          <w:rFonts w:ascii="Calibri" w:hAnsi="Calibri" w:cs="Calibri"/>
          <w:b/>
          <w:color w:val="262626" w:themeColor="text1" w:themeTint="D9"/>
          <w:sz w:val="20"/>
          <w:szCs w:val="20"/>
        </w:rPr>
      </w:pPr>
      <w:r w:rsidRPr="0042591B">
        <w:rPr>
          <w:rStyle w:val="Strong"/>
          <w:rFonts w:ascii="Calibri" w:hAnsi="Calibri" w:cs="Calibri"/>
          <w:color w:val="262626" w:themeColor="text1" w:themeTint="D9"/>
          <w:sz w:val="20"/>
          <w:szCs w:val="20"/>
        </w:rPr>
        <w:t xml:space="preserve">Public Questions – to </w:t>
      </w:r>
      <w:r w:rsidRPr="0042591B">
        <w:rPr>
          <w:rFonts w:ascii="Calibri" w:hAnsi="Calibri" w:cs="Calibri"/>
          <w:color w:val="262626" w:themeColor="text1" w:themeTint="D9"/>
          <w:sz w:val="20"/>
          <w:szCs w:val="20"/>
        </w:rPr>
        <w:t xml:space="preserve">allow questions (10 minutes) from members of the public following which they may leave the meeting if they wish, but must remain silent if they stay.  A further period of public question time is allowed at the end of the meeting.  </w:t>
      </w:r>
      <w:r w:rsidRPr="0042591B">
        <w:rPr>
          <w:rFonts w:ascii="Calibri" w:hAnsi="Calibri" w:cs="Calibri"/>
          <w:b/>
          <w:color w:val="262626" w:themeColor="text1" w:themeTint="D9"/>
          <w:sz w:val="20"/>
          <w:szCs w:val="20"/>
        </w:rPr>
        <w:t>Names of those speaking will be recorded and may be reported in the minutes.</w:t>
      </w:r>
    </w:p>
    <w:p w14:paraId="437294CB" w14:textId="30DD1C5B" w:rsidR="00DF0A2A" w:rsidRPr="0042591B" w:rsidRDefault="00DF0A2A" w:rsidP="004C5D95">
      <w:pPr>
        <w:tabs>
          <w:tab w:val="left" w:pos="426"/>
          <w:tab w:val="right" w:pos="9638"/>
        </w:tabs>
        <w:suppressAutoHyphens/>
        <w:spacing w:after="120"/>
        <w:ind w:left="426" w:right="29"/>
        <w:jc w:val="both"/>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 xml:space="preserve">Mr Baverstock </w:t>
      </w:r>
      <w:r w:rsidR="00BC6B17" w:rsidRPr="0042591B">
        <w:rPr>
          <w:rFonts w:ascii="Calibri" w:hAnsi="Calibri" w:cs="Calibri"/>
          <w:color w:val="262626" w:themeColor="text1" w:themeTint="D9"/>
          <w:sz w:val="20"/>
          <w:szCs w:val="20"/>
        </w:rPr>
        <w:t>asked</w:t>
      </w:r>
      <w:r w:rsidR="00B740BA" w:rsidRPr="0042591B">
        <w:rPr>
          <w:rFonts w:ascii="Calibri" w:hAnsi="Calibri" w:cs="Calibri"/>
          <w:color w:val="262626" w:themeColor="text1" w:themeTint="D9"/>
          <w:sz w:val="20"/>
          <w:szCs w:val="20"/>
        </w:rPr>
        <w:t xml:space="preserve"> if </w:t>
      </w:r>
      <w:r w:rsidRPr="0042591B">
        <w:rPr>
          <w:rFonts w:ascii="Calibri" w:hAnsi="Calibri" w:cs="Calibri"/>
          <w:color w:val="262626" w:themeColor="text1" w:themeTint="D9"/>
          <w:sz w:val="20"/>
          <w:szCs w:val="20"/>
        </w:rPr>
        <w:t>the PC</w:t>
      </w:r>
      <w:r w:rsidR="00B740BA" w:rsidRPr="0042591B">
        <w:rPr>
          <w:rFonts w:ascii="Calibri" w:hAnsi="Calibri" w:cs="Calibri"/>
          <w:color w:val="262626" w:themeColor="text1" w:themeTint="D9"/>
          <w:sz w:val="20"/>
          <w:szCs w:val="20"/>
        </w:rPr>
        <w:t xml:space="preserve"> was</w:t>
      </w:r>
      <w:r w:rsidRPr="0042591B">
        <w:rPr>
          <w:rFonts w:ascii="Calibri" w:hAnsi="Calibri" w:cs="Calibri"/>
          <w:color w:val="262626" w:themeColor="text1" w:themeTint="D9"/>
          <w:sz w:val="20"/>
          <w:szCs w:val="20"/>
        </w:rPr>
        <w:t xml:space="preserve"> going to make a representation to RDC over the </w:t>
      </w:r>
      <w:proofErr w:type="spellStart"/>
      <w:r w:rsidRPr="0042591B">
        <w:rPr>
          <w:rFonts w:ascii="Calibri" w:hAnsi="Calibri" w:cs="Calibri"/>
          <w:color w:val="262626" w:themeColor="text1" w:themeTint="D9"/>
          <w:sz w:val="20"/>
          <w:szCs w:val="20"/>
        </w:rPr>
        <w:t>DaSA</w:t>
      </w:r>
      <w:proofErr w:type="spellEnd"/>
      <w:r w:rsidRPr="0042591B">
        <w:rPr>
          <w:rFonts w:ascii="Calibri" w:hAnsi="Calibri" w:cs="Calibri"/>
          <w:color w:val="262626" w:themeColor="text1" w:themeTint="D9"/>
          <w:sz w:val="20"/>
          <w:szCs w:val="20"/>
        </w:rPr>
        <w:t xml:space="preserve"> report.  He was advised it would be covered in </w:t>
      </w:r>
      <w:r w:rsidR="001D4D77" w:rsidRPr="0042591B">
        <w:rPr>
          <w:rFonts w:ascii="Calibri" w:hAnsi="Calibri" w:cs="Calibri"/>
          <w:color w:val="262626" w:themeColor="text1" w:themeTint="D9"/>
          <w:sz w:val="20"/>
          <w:szCs w:val="20"/>
        </w:rPr>
        <w:t xml:space="preserve">Agenda </w:t>
      </w:r>
      <w:r w:rsidRPr="0042591B">
        <w:rPr>
          <w:rFonts w:ascii="Calibri" w:hAnsi="Calibri" w:cs="Calibri"/>
          <w:color w:val="262626" w:themeColor="text1" w:themeTint="D9"/>
          <w:sz w:val="20"/>
          <w:szCs w:val="20"/>
        </w:rPr>
        <w:t>item 8.</w:t>
      </w:r>
    </w:p>
    <w:p w14:paraId="4B9842A4" w14:textId="10C4FE28" w:rsidR="00DF0A2A" w:rsidRPr="0042591B" w:rsidRDefault="00DF0A2A" w:rsidP="004C5D95">
      <w:pPr>
        <w:tabs>
          <w:tab w:val="left" w:pos="426"/>
          <w:tab w:val="right" w:pos="9638"/>
        </w:tabs>
        <w:suppressAutoHyphens/>
        <w:spacing w:after="120"/>
        <w:ind w:left="426" w:right="29"/>
        <w:jc w:val="both"/>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 xml:space="preserve">Cllr Tony Ganley introduced himself and said he would be standing </w:t>
      </w:r>
      <w:r w:rsidR="00B740BA" w:rsidRPr="0042591B">
        <w:rPr>
          <w:rFonts w:ascii="Verdana" w:hAnsi="Verdana"/>
          <w:color w:val="262626" w:themeColor="text1" w:themeTint="D9"/>
          <w:sz w:val="17"/>
          <w:szCs w:val="17"/>
          <w:shd w:val="clear" w:color="auto" w:fill="FFFFFF"/>
        </w:rPr>
        <w:t xml:space="preserve">as conservative candidate for the district seat </w:t>
      </w:r>
      <w:r w:rsidRPr="0042591B">
        <w:rPr>
          <w:rFonts w:ascii="Calibri" w:hAnsi="Calibri" w:cs="Calibri"/>
          <w:color w:val="262626" w:themeColor="text1" w:themeTint="D9"/>
          <w:sz w:val="20"/>
          <w:szCs w:val="20"/>
        </w:rPr>
        <w:t>in the local elections</w:t>
      </w:r>
      <w:r w:rsidR="00B740BA" w:rsidRPr="0042591B">
        <w:rPr>
          <w:rFonts w:ascii="Calibri" w:hAnsi="Calibri" w:cs="Calibri"/>
          <w:color w:val="262626" w:themeColor="text1" w:themeTint="D9"/>
          <w:sz w:val="20"/>
          <w:szCs w:val="20"/>
        </w:rPr>
        <w:t xml:space="preserve">. </w:t>
      </w:r>
      <w:r w:rsidR="00697621" w:rsidRPr="0042591B">
        <w:rPr>
          <w:rFonts w:ascii="Calibri" w:hAnsi="Calibri" w:cs="Calibri"/>
          <w:color w:val="262626" w:themeColor="text1" w:themeTint="D9"/>
          <w:sz w:val="20"/>
          <w:szCs w:val="20"/>
        </w:rPr>
        <w:t xml:space="preserve"> </w:t>
      </w:r>
      <w:r w:rsidRPr="0042591B">
        <w:rPr>
          <w:rFonts w:ascii="Calibri" w:hAnsi="Calibri" w:cs="Calibri"/>
          <w:color w:val="262626" w:themeColor="text1" w:themeTint="D9"/>
          <w:sz w:val="20"/>
          <w:szCs w:val="20"/>
        </w:rPr>
        <w:t>He said he is currently the DC for Sedlescombe and Ewhurst and explain</w:t>
      </w:r>
      <w:r w:rsidR="00B740BA" w:rsidRPr="0042591B">
        <w:rPr>
          <w:rFonts w:ascii="Calibri" w:hAnsi="Calibri" w:cs="Calibri"/>
          <w:color w:val="262626" w:themeColor="text1" w:themeTint="D9"/>
          <w:sz w:val="20"/>
          <w:szCs w:val="20"/>
        </w:rPr>
        <w:t>ed</w:t>
      </w:r>
      <w:r w:rsidRPr="0042591B">
        <w:rPr>
          <w:rFonts w:ascii="Calibri" w:hAnsi="Calibri" w:cs="Calibri"/>
          <w:color w:val="262626" w:themeColor="text1" w:themeTint="D9"/>
          <w:sz w:val="20"/>
          <w:szCs w:val="20"/>
        </w:rPr>
        <w:t xml:space="preserve"> his </w:t>
      </w:r>
      <w:r w:rsidR="00B740BA" w:rsidRPr="0042591B">
        <w:rPr>
          <w:rFonts w:ascii="Calibri" w:hAnsi="Calibri" w:cs="Calibri"/>
          <w:color w:val="262626" w:themeColor="text1" w:themeTint="D9"/>
          <w:sz w:val="20"/>
          <w:szCs w:val="20"/>
        </w:rPr>
        <w:t xml:space="preserve">current </w:t>
      </w:r>
      <w:r w:rsidRPr="0042591B">
        <w:rPr>
          <w:rFonts w:ascii="Calibri" w:hAnsi="Calibri" w:cs="Calibri"/>
          <w:color w:val="262626" w:themeColor="text1" w:themeTint="D9"/>
          <w:sz w:val="20"/>
          <w:szCs w:val="20"/>
        </w:rPr>
        <w:t>role with RDC.</w:t>
      </w:r>
    </w:p>
    <w:p w14:paraId="51C04368" w14:textId="2703E36E" w:rsidR="00DF0A2A" w:rsidRPr="0042591B" w:rsidRDefault="00DF0A2A" w:rsidP="004C5D95">
      <w:pPr>
        <w:tabs>
          <w:tab w:val="left" w:pos="426"/>
          <w:tab w:val="right" w:pos="9638"/>
        </w:tabs>
        <w:suppressAutoHyphens/>
        <w:spacing w:after="120"/>
        <w:ind w:left="426" w:right="29"/>
        <w:jc w:val="both"/>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Mr Power reported he had taken up with the Highways Department the matter of vehicles speeding down Hobbs Lane and along with other residents he was requesting a reduction in the current 60mph speed limit down to 20 or 30mph. He will advise the PC further once he receives a reply.</w:t>
      </w:r>
    </w:p>
    <w:p w14:paraId="026428C5" w14:textId="3DF27A99" w:rsidR="008C0E89" w:rsidRPr="0042591B" w:rsidRDefault="008C0E89" w:rsidP="004C5D95">
      <w:pPr>
        <w:tabs>
          <w:tab w:val="left" w:pos="426"/>
          <w:tab w:val="right" w:pos="9638"/>
        </w:tabs>
        <w:suppressAutoHyphens/>
        <w:spacing w:after="120"/>
        <w:ind w:left="426" w:right="29"/>
        <w:jc w:val="both"/>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 xml:space="preserve">Mr S Bowler </w:t>
      </w:r>
      <w:r w:rsidR="00DF0A2A" w:rsidRPr="0042591B">
        <w:rPr>
          <w:rFonts w:ascii="Calibri" w:hAnsi="Calibri" w:cs="Calibri"/>
          <w:color w:val="262626" w:themeColor="text1" w:themeTint="D9"/>
          <w:sz w:val="20"/>
          <w:szCs w:val="20"/>
        </w:rPr>
        <w:t>reported</w:t>
      </w:r>
      <w:r w:rsidRPr="0042591B">
        <w:rPr>
          <w:rFonts w:ascii="Calibri" w:hAnsi="Calibri" w:cs="Calibri"/>
          <w:color w:val="262626" w:themeColor="text1" w:themeTint="D9"/>
          <w:sz w:val="20"/>
          <w:szCs w:val="20"/>
        </w:rPr>
        <w:t xml:space="preserve"> </w:t>
      </w:r>
      <w:r w:rsidR="00DF0A2A" w:rsidRPr="0042591B">
        <w:rPr>
          <w:rFonts w:ascii="Calibri" w:hAnsi="Calibri" w:cs="Calibri"/>
          <w:color w:val="262626" w:themeColor="text1" w:themeTint="D9"/>
          <w:sz w:val="20"/>
          <w:szCs w:val="20"/>
        </w:rPr>
        <w:t xml:space="preserve">a good </w:t>
      </w:r>
      <w:r w:rsidR="001D4D77" w:rsidRPr="0042591B">
        <w:rPr>
          <w:rFonts w:ascii="Calibri" w:hAnsi="Calibri" w:cs="Calibri"/>
          <w:color w:val="262626" w:themeColor="text1" w:themeTint="D9"/>
          <w:sz w:val="20"/>
          <w:szCs w:val="20"/>
        </w:rPr>
        <w:t>turnout</w:t>
      </w:r>
      <w:r w:rsidR="00DF0A2A" w:rsidRPr="0042591B">
        <w:rPr>
          <w:rFonts w:ascii="Calibri" w:hAnsi="Calibri" w:cs="Calibri"/>
          <w:color w:val="262626" w:themeColor="text1" w:themeTint="D9"/>
          <w:sz w:val="20"/>
          <w:szCs w:val="20"/>
        </w:rPr>
        <w:t xml:space="preserve"> for the 10K race on 4 November with money raised going to local uses.  He apologised </w:t>
      </w:r>
      <w:r w:rsidR="00CE6F00" w:rsidRPr="0042591B">
        <w:rPr>
          <w:rFonts w:ascii="Calibri" w:hAnsi="Calibri" w:cs="Calibri"/>
          <w:color w:val="262626" w:themeColor="text1" w:themeTint="D9"/>
          <w:sz w:val="20"/>
          <w:szCs w:val="20"/>
        </w:rPr>
        <w:t>if</w:t>
      </w:r>
      <w:r w:rsidR="00DF0A2A" w:rsidRPr="0042591B">
        <w:rPr>
          <w:rFonts w:ascii="Calibri" w:hAnsi="Calibri" w:cs="Calibri"/>
          <w:color w:val="262626" w:themeColor="text1" w:themeTint="D9"/>
          <w:sz w:val="20"/>
          <w:szCs w:val="20"/>
        </w:rPr>
        <w:t xml:space="preserve"> any inconvenience </w:t>
      </w:r>
      <w:r w:rsidR="00CE6F00" w:rsidRPr="0042591B">
        <w:rPr>
          <w:rFonts w:ascii="Calibri" w:hAnsi="Calibri" w:cs="Calibri"/>
          <w:color w:val="262626" w:themeColor="text1" w:themeTint="D9"/>
          <w:sz w:val="20"/>
          <w:szCs w:val="20"/>
        </w:rPr>
        <w:t xml:space="preserve">had been </w:t>
      </w:r>
      <w:r w:rsidR="00DF0A2A" w:rsidRPr="0042591B">
        <w:rPr>
          <w:rFonts w:ascii="Calibri" w:hAnsi="Calibri" w:cs="Calibri"/>
          <w:color w:val="262626" w:themeColor="text1" w:themeTint="D9"/>
          <w:sz w:val="20"/>
          <w:szCs w:val="20"/>
        </w:rPr>
        <w:t xml:space="preserve">caused </w:t>
      </w:r>
      <w:r w:rsidR="00CE6F00" w:rsidRPr="0042591B">
        <w:rPr>
          <w:rFonts w:ascii="Calibri" w:hAnsi="Calibri" w:cs="Calibri"/>
          <w:color w:val="262626" w:themeColor="text1" w:themeTint="D9"/>
          <w:sz w:val="20"/>
          <w:szCs w:val="20"/>
        </w:rPr>
        <w:t xml:space="preserve">to residents.  He said </w:t>
      </w:r>
      <w:r w:rsidRPr="0042591B">
        <w:rPr>
          <w:rFonts w:ascii="Calibri" w:hAnsi="Calibri" w:cs="Calibri"/>
          <w:color w:val="262626" w:themeColor="text1" w:themeTint="D9"/>
          <w:sz w:val="20"/>
          <w:szCs w:val="20"/>
        </w:rPr>
        <w:t xml:space="preserve">soil deposits in </w:t>
      </w:r>
      <w:proofErr w:type="spellStart"/>
      <w:r w:rsidRPr="0042591B">
        <w:rPr>
          <w:rFonts w:ascii="Calibri" w:hAnsi="Calibri" w:cs="Calibri"/>
          <w:color w:val="262626" w:themeColor="text1" w:themeTint="D9"/>
          <w:sz w:val="20"/>
          <w:szCs w:val="20"/>
        </w:rPr>
        <w:t>Stoddards</w:t>
      </w:r>
      <w:proofErr w:type="spellEnd"/>
      <w:r w:rsidRPr="0042591B">
        <w:rPr>
          <w:rFonts w:ascii="Calibri" w:hAnsi="Calibri" w:cs="Calibri"/>
          <w:color w:val="262626" w:themeColor="text1" w:themeTint="D9"/>
          <w:sz w:val="20"/>
          <w:szCs w:val="20"/>
        </w:rPr>
        <w:t xml:space="preserve"> Lane </w:t>
      </w:r>
      <w:r w:rsidR="00DF0A2A" w:rsidRPr="0042591B">
        <w:rPr>
          <w:rFonts w:ascii="Calibri" w:hAnsi="Calibri" w:cs="Calibri"/>
          <w:color w:val="262626" w:themeColor="text1" w:themeTint="D9"/>
          <w:sz w:val="20"/>
          <w:szCs w:val="20"/>
        </w:rPr>
        <w:t>w</w:t>
      </w:r>
      <w:r w:rsidR="00CE6F00" w:rsidRPr="0042591B">
        <w:rPr>
          <w:rFonts w:ascii="Calibri" w:hAnsi="Calibri" w:cs="Calibri"/>
          <w:color w:val="262626" w:themeColor="text1" w:themeTint="D9"/>
          <w:sz w:val="20"/>
          <w:szCs w:val="20"/>
        </w:rPr>
        <w:t>ere</w:t>
      </w:r>
      <w:r w:rsidR="00DF0A2A" w:rsidRPr="0042591B">
        <w:rPr>
          <w:rFonts w:ascii="Calibri" w:hAnsi="Calibri" w:cs="Calibri"/>
          <w:color w:val="262626" w:themeColor="text1" w:themeTint="D9"/>
          <w:sz w:val="20"/>
          <w:szCs w:val="20"/>
        </w:rPr>
        <w:t xml:space="preserve"> making </w:t>
      </w:r>
      <w:r w:rsidR="00DF0A2A" w:rsidRPr="0042591B">
        <w:rPr>
          <w:rFonts w:ascii="Calibri" w:hAnsi="Calibri" w:cs="Calibri"/>
          <w:color w:val="262626" w:themeColor="text1" w:themeTint="D9"/>
          <w:sz w:val="20"/>
          <w:szCs w:val="20"/>
          <w:shd w:val="clear" w:color="auto" w:fill="FFFFFF"/>
        </w:rPr>
        <w:t xml:space="preserve">driving conditions hazardous, </w:t>
      </w:r>
      <w:r w:rsidRPr="0042591B">
        <w:rPr>
          <w:rFonts w:ascii="Calibri" w:hAnsi="Calibri" w:cs="Calibri"/>
          <w:color w:val="262626" w:themeColor="text1" w:themeTint="D9"/>
          <w:sz w:val="20"/>
          <w:szCs w:val="20"/>
        </w:rPr>
        <w:t xml:space="preserve">and </w:t>
      </w:r>
      <w:r w:rsidR="00CE6F00" w:rsidRPr="0042591B">
        <w:rPr>
          <w:rFonts w:ascii="Calibri" w:hAnsi="Calibri" w:cs="Calibri"/>
          <w:color w:val="262626" w:themeColor="text1" w:themeTint="D9"/>
          <w:sz w:val="20"/>
          <w:szCs w:val="20"/>
        </w:rPr>
        <w:t xml:space="preserve">asked about </w:t>
      </w:r>
      <w:r w:rsidRPr="0042591B">
        <w:rPr>
          <w:rFonts w:ascii="Calibri" w:hAnsi="Calibri" w:cs="Calibri"/>
          <w:color w:val="262626" w:themeColor="text1" w:themeTint="D9"/>
          <w:sz w:val="20"/>
          <w:szCs w:val="20"/>
        </w:rPr>
        <w:t xml:space="preserve">a shed </w:t>
      </w:r>
      <w:r w:rsidR="0082359A" w:rsidRPr="0042591B">
        <w:rPr>
          <w:rFonts w:ascii="Calibri" w:hAnsi="Calibri" w:cs="Calibri"/>
          <w:color w:val="262626" w:themeColor="text1" w:themeTint="D9"/>
          <w:sz w:val="20"/>
          <w:szCs w:val="20"/>
        </w:rPr>
        <w:t xml:space="preserve">which had been </w:t>
      </w:r>
      <w:r w:rsidRPr="0042591B">
        <w:rPr>
          <w:rFonts w:ascii="Calibri" w:hAnsi="Calibri" w:cs="Calibri"/>
          <w:color w:val="262626" w:themeColor="text1" w:themeTint="D9"/>
          <w:sz w:val="20"/>
          <w:szCs w:val="20"/>
        </w:rPr>
        <w:t>erected on the raised la</w:t>
      </w:r>
      <w:r w:rsidR="0082359A" w:rsidRPr="0042591B">
        <w:rPr>
          <w:rFonts w:ascii="Calibri" w:hAnsi="Calibri" w:cs="Calibri"/>
          <w:color w:val="262626" w:themeColor="text1" w:themeTint="D9"/>
          <w:sz w:val="20"/>
          <w:szCs w:val="20"/>
        </w:rPr>
        <w:t>n</w:t>
      </w:r>
      <w:r w:rsidRPr="0042591B">
        <w:rPr>
          <w:rFonts w:ascii="Calibri" w:hAnsi="Calibri" w:cs="Calibri"/>
          <w:color w:val="262626" w:themeColor="text1" w:themeTint="D9"/>
          <w:sz w:val="20"/>
          <w:szCs w:val="20"/>
        </w:rPr>
        <w:t xml:space="preserve">d </w:t>
      </w:r>
      <w:r w:rsidR="0082359A" w:rsidRPr="0042591B">
        <w:rPr>
          <w:rFonts w:ascii="Calibri" w:hAnsi="Calibri" w:cs="Calibri"/>
          <w:color w:val="262626" w:themeColor="text1" w:themeTint="D9"/>
          <w:sz w:val="20"/>
          <w:szCs w:val="20"/>
        </w:rPr>
        <w:t xml:space="preserve">of Stoddard Cottage. </w:t>
      </w:r>
      <w:r w:rsidRPr="0042591B">
        <w:rPr>
          <w:rFonts w:ascii="Calibri" w:hAnsi="Calibri" w:cs="Calibri"/>
          <w:color w:val="262626" w:themeColor="text1" w:themeTint="D9"/>
          <w:sz w:val="20"/>
          <w:szCs w:val="20"/>
        </w:rPr>
        <w:t xml:space="preserve">MM </w:t>
      </w:r>
      <w:r w:rsidR="0082359A" w:rsidRPr="0042591B">
        <w:rPr>
          <w:rFonts w:ascii="Calibri" w:hAnsi="Calibri" w:cs="Calibri"/>
          <w:color w:val="262626" w:themeColor="text1" w:themeTint="D9"/>
          <w:sz w:val="20"/>
          <w:szCs w:val="20"/>
        </w:rPr>
        <w:t>would take a look</w:t>
      </w:r>
      <w:r w:rsidR="00CE6F00" w:rsidRPr="0042591B">
        <w:rPr>
          <w:rFonts w:ascii="Calibri" w:hAnsi="Calibri" w:cs="Calibri"/>
          <w:color w:val="262626" w:themeColor="text1" w:themeTint="D9"/>
          <w:sz w:val="20"/>
          <w:szCs w:val="20"/>
        </w:rPr>
        <w:t xml:space="preserve"> at the road</w:t>
      </w:r>
      <w:r w:rsidR="0082359A" w:rsidRPr="0042591B">
        <w:rPr>
          <w:rFonts w:ascii="Calibri" w:hAnsi="Calibri" w:cs="Calibri"/>
          <w:color w:val="262626" w:themeColor="text1" w:themeTint="D9"/>
          <w:sz w:val="20"/>
          <w:szCs w:val="20"/>
        </w:rPr>
        <w:t xml:space="preserve">, but </w:t>
      </w:r>
      <w:r w:rsidRPr="0042591B">
        <w:rPr>
          <w:rFonts w:ascii="Calibri" w:hAnsi="Calibri" w:cs="Calibri"/>
          <w:color w:val="262626" w:themeColor="text1" w:themeTint="D9"/>
          <w:sz w:val="20"/>
          <w:szCs w:val="20"/>
        </w:rPr>
        <w:t xml:space="preserve">said RDC were taking no further action </w:t>
      </w:r>
      <w:r w:rsidR="00CE6F00" w:rsidRPr="0042591B">
        <w:rPr>
          <w:rFonts w:ascii="Calibri" w:hAnsi="Calibri" w:cs="Calibri"/>
          <w:color w:val="262626" w:themeColor="text1" w:themeTint="D9"/>
          <w:sz w:val="20"/>
          <w:szCs w:val="20"/>
        </w:rPr>
        <w:t xml:space="preserve">on the shed </w:t>
      </w:r>
      <w:r w:rsidRPr="0042591B">
        <w:rPr>
          <w:rFonts w:ascii="Calibri" w:hAnsi="Calibri" w:cs="Calibri"/>
          <w:color w:val="262626" w:themeColor="text1" w:themeTint="D9"/>
          <w:sz w:val="20"/>
          <w:szCs w:val="20"/>
        </w:rPr>
        <w:t>as it was considered to be a change of use of residential garden to industrial storage</w:t>
      </w:r>
      <w:r w:rsidR="0082359A" w:rsidRPr="0042591B">
        <w:rPr>
          <w:rFonts w:ascii="Calibri" w:hAnsi="Calibri" w:cs="Calibri"/>
          <w:color w:val="262626" w:themeColor="text1" w:themeTint="D9"/>
          <w:sz w:val="20"/>
          <w:szCs w:val="20"/>
        </w:rPr>
        <w:t xml:space="preserve">. </w:t>
      </w:r>
      <w:r w:rsidR="00DF0A2A" w:rsidRPr="0042591B">
        <w:rPr>
          <w:rFonts w:ascii="Calibri" w:hAnsi="Calibri" w:cs="Calibri"/>
          <w:color w:val="262626" w:themeColor="text1" w:themeTint="D9"/>
          <w:sz w:val="20"/>
          <w:szCs w:val="20"/>
        </w:rPr>
        <w:t xml:space="preserve"> </w:t>
      </w:r>
      <w:r w:rsidR="0082359A" w:rsidRPr="0042591B">
        <w:rPr>
          <w:rFonts w:ascii="Calibri" w:hAnsi="Calibri" w:cs="Calibri"/>
          <w:color w:val="262626" w:themeColor="text1" w:themeTint="D9"/>
          <w:sz w:val="20"/>
          <w:szCs w:val="20"/>
        </w:rPr>
        <w:t xml:space="preserve">AD would ask the Highways Steward to </w:t>
      </w:r>
      <w:r w:rsidR="00CE6F00" w:rsidRPr="0042591B">
        <w:rPr>
          <w:rFonts w:ascii="Calibri" w:hAnsi="Calibri" w:cs="Calibri"/>
          <w:color w:val="262626" w:themeColor="text1" w:themeTint="D9"/>
          <w:sz w:val="20"/>
          <w:szCs w:val="20"/>
        </w:rPr>
        <w:t>inspect the road.</w:t>
      </w:r>
      <w:r w:rsidR="0082359A" w:rsidRPr="0042591B">
        <w:rPr>
          <w:rFonts w:ascii="Calibri" w:hAnsi="Calibri" w:cs="Calibri"/>
          <w:color w:val="262626" w:themeColor="text1" w:themeTint="D9"/>
          <w:sz w:val="20"/>
          <w:szCs w:val="20"/>
        </w:rPr>
        <w:tab/>
      </w:r>
      <w:r w:rsidR="0082359A" w:rsidRPr="0042591B">
        <w:rPr>
          <w:rFonts w:ascii="Calibri" w:hAnsi="Calibri" w:cs="Calibri"/>
          <w:b/>
          <w:color w:val="262626" w:themeColor="text1" w:themeTint="D9"/>
          <w:sz w:val="20"/>
          <w:szCs w:val="20"/>
        </w:rPr>
        <w:t>MM/AD.</w:t>
      </w:r>
    </w:p>
    <w:p w14:paraId="63CD4A66" w14:textId="3677C2C3" w:rsidR="00DF0A2A" w:rsidRPr="0042591B" w:rsidRDefault="00CE6F00" w:rsidP="004C5D95">
      <w:pPr>
        <w:tabs>
          <w:tab w:val="left" w:pos="426"/>
          <w:tab w:val="right" w:pos="9638"/>
        </w:tabs>
        <w:suppressAutoHyphens/>
        <w:spacing w:after="120"/>
        <w:ind w:left="426" w:right="29"/>
        <w:jc w:val="both"/>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 xml:space="preserve">Mr Thorneycroft </w:t>
      </w:r>
      <w:r w:rsidR="00720D39" w:rsidRPr="0042591B">
        <w:rPr>
          <w:rFonts w:ascii="Calibri" w:hAnsi="Calibri" w:cs="Calibri"/>
          <w:color w:val="262626" w:themeColor="text1" w:themeTint="D9"/>
          <w:sz w:val="20"/>
          <w:szCs w:val="20"/>
        </w:rPr>
        <w:t xml:space="preserve">asked </w:t>
      </w:r>
      <w:r w:rsidRPr="0042591B">
        <w:rPr>
          <w:rFonts w:ascii="Calibri" w:hAnsi="Calibri" w:cs="Calibri"/>
          <w:color w:val="262626" w:themeColor="text1" w:themeTint="D9"/>
          <w:sz w:val="20"/>
          <w:szCs w:val="20"/>
        </w:rPr>
        <w:t>if there were any plans for residential housing in Horseshoe Lane.  MM replied he was not aware of any</w:t>
      </w:r>
      <w:r w:rsidR="001D4D77" w:rsidRPr="0042591B">
        <w:rPr>
          <w:rFonts w:ascii="Calibri" w:hAnsi="Calibri" w:cs="Calibri"/>
          <w:color w:val="262626" w:themeColor="text1" w:themeTint="D9"/>
          <w:sz w:val="20"/>
          <w:szCs w:val="20"/>
        </w:rPr>
        <w:t xml:space="preserve"> plans</w:t>
      </w:r>
      <w:r w:rsidRPr="0042591B">
        <w:rPr>
          <w:rFonts w:ascii="Calibri" w:hAnsi="Calibri" w:cs="Calibri"/>
          <w:color w:val="262626" w:themeColor="text1" w:themeTint="D9"/>
          <w:sz w:val="20"/>
          <w:szCs w:val="20"/>
        </w:rPr>
        <w:t xml:space="preserve">, but if there were it would be included in the </w:t>
      </w:r>
      <w:proofErr w:type="spellStart"/>
      <w:r w:rsidRPr="0042591B">
        <w:rPr>
          <w:rFonts w:ascii="Calibri" w:hAnsi="Calibri" w:cs="Calibri"/>
          <w:color w:val="262626" w:themeColor="text1" w:themeTint="D9"/>
          <w:sz w:val="20"/>
          <w:szCs w:val="20"/>
        </w:rPr>
        <w:t>DaSA</w:t>
      </w:r>
      <w:proofErr w:type="spellEnd"/>
      <w:r w:rsidRPr="0042591B">
        <w:rPr>
          <w:rFonts w:ascii="Calibri" w:hAnsi="Calibri" w:cs="Calibri"/>
          <w:color w:val="262626" w:themeColor="text1" w:themeTint="D9"/>
          <w:sz w:val="20"/>
          <w:szCs w:val="20"/>
        </w:rPr>
        <w:t xml:space="preserve"> Plan.</w:t>
      </w:r>
    </w:p>
    <w:p w14:paraId="25CFAB24" w14:textId="4AF936FB" w:rsidR="00CE6F00" w:rsidRPr="0042591B" w:rsidRDefault="00CE6F00" w:rsidP="004C5D95">
      <w:pPr>
        <w:tabs>
          <w:tab w:val="left" w:pos="426"/>
          <w:tab w:val="right" w:pos="9638"/>
        </w:tabs>
        <w:suppressAutoHyphens/>
        <w:spacing w:after="120"/>
        <w:ind w:left="426" w:right="29"/>
        <w:jc w:val="both"/>
        <w:rPr>
          <w:rFonts w:ascii="Calibri" w:hAnsi="Calibri" w:cs="Calibri"/>
          <w:b/>
          <w:color w:val="262626" w:themeColor="text1" w:themeTint="D9"/>
          <w:sz w:val="20"/>
          <w:szCs w:val="20"/>
        </w:rPr>
      </w:pPr>
      <w:r w:rsidRPr="0042591B">
        <w:rPr>
          <w:rFonts w:ascii="Calibri" w:hAnsi="Calibri" w:cs="Calibri"/>
          <w:b/>
          <w:color w:val="262626" w:themeColor="text1" w:themeTint="D9"/>
          <w:sz w:val="20"/>
          <w:szCs w:val="20"/>
        </w:rPr>
        <w:t>The meeting commenced at 7.42pm.</w:t>
      </w:r>
    </w:p>
    <w:p w14:paraId="0DFDB1E8" w14:textId="727FDEC4" w:rsidR="009A0412" w:rsidRPr="0042591B" w:rsidRDefault="009A0412" w:rsidP="004C5D95">
      <w:pPr>
        <w:numPr>
          <w:ilvl w:val="0"/>
          <w:numId w:val="1"/>
        </w:numPr>
        <w:tabs>
          <w:tab w:val="clear" w:pos="360"/>
          <w:tab w:val="left" w:pos="426"/>
          <w:tab w:val="right" w:pos="9638"/>
        </w:tabs>
        <w:suppressAutoHyphens/>
        <w:spacing w:after="120"/>
        <w:ind w:left="426" w:right="29" w:hanging="426"/>
        <w:jc w:val="both"/>
        <w:rPr>
          <w:rStyle w:val="Strong"/>
          <w:rFonts w:ascii="Calibri" w:hAnsi="Calibri" w:cs="Calibri"/>
          <w:b w:val="0"/>
          <w:bCs w:val="0"/>
          <w:color w:val="262626" w:themeColor="text1" w:themeTint="D9"/>
          <w:sz w:val="20"/>
          <w:szCs w:val="20"/>
        </w:rPr>
      </w:pPr>
      <w:r w:rsidRPr="0042591B">
        <w:rPr>
          <w:rStyle w:val="Strong"/>
          <w:rFonts w:ascii="Calibri" w:hAnsi="Calibri" w:cs="Calibri"/>
          <w:color w:val="262626" w:themeColor="text1" w:themeTint="D9"/>
          <w:sz w:val="20"/>
          <w:szCs w:val="20"/>
        </w:rPr>
        <w:t>Apologies for absence</w:t>
      </w:r>
      <w:r w:rsidR="003441DA" w:rsidRPr="0042591B">
        <w:rPr>
          <w:rStyle w:val="Strong"/>
          <w:rFonts w:ascii="Calibri" w:hAnsi="Calibri" w:cs="Calibri"/>
          <w:color w:val="262626" w:themeColor="text1" w:themeTint="D9"/>
          <w:sz w:val="20"/>
          <w:szCs w:val="20"/>
        </w:rPr>
        <w:t xml:space="preserve"> </w:t>
      </w:r>
      <w:r w:rsidR="003441DA" w:rsidRPr="0042591B">
        <w:rPr>
          <w:rStyle w:val="Strong"/>
          <w:rFonts w:ascii="Calibri" w:hAnsi="Calibri" w:cs="Calibri"/>
          <w:b w:val="0"/>
          <w:color w:val="262626" w:themeColor="text1" w:themeTint="D9"/>
          <w:sz w:val="20"/>
          <w:szCs w:val="20"/>
        </w:rPr>
        <w:t xml:space="preserve">were received from and accepted </w:t>
      </w:r>
      <w:r w:rsidR="0018141B" w:rsidRPr="0042591B">
        <w:rPr>
          <w:rStyle w:val="Strong"/>
          <w:rFonts w:ascii="Calibri" w:hAnsi="Calibri" w:cs="Calibri"/>
          <w:b w:val="0"/>
          <w:color w:val="262626" w:themeColor="text1" w:themeTint="D9"/>
          <w:sz w:val="20"/>
          <w:szCs w:val="20"/>
        </w:rPr>
        <w:t>from Cllr Ian Jenkins.</w:t>
      </w:r>
    </w:p>
    <w:p w14:paraId="589ED52A" w14:textId="7D0C195B" w:rsidR="009A0412" w:rsidRPr="0042591B" w:rsidRDefault="009A0412" w:rsidP="004C5D95">
      <w:pPr>
        <w:numPr>
          <w:ilvl w:val="0"/>
          <w:numId w:val="1"/>
        </w:numPr>
        <w:tabs>
          <w:tab w:val="clear" w:pos="360"/>
          <w:tab w:val="left" w:pos="426"/>
          <w:tab w:val="right" w:pos="9638"/>
        </w:tabs>
        <w:suppressAutoHyphens/>
        <w:spacing w:after="120"/>
        <w:ind w:left="426" w:right="29" w:hanging="426"/>
        <w:jc w:val="both"/>
        <w:rPr>
          <w:rFonts w:ascii="Calibri" w:hAnsi="Calibri" w:cs="Calibri"/>
          <w:b/>
          <w:color w:val="262626" w:themeColor="text1" w:themeTint="D9"/>
          <w:sz w:val="20"/>
          <w:szCs w:val="20"/>
        </w:rPr>
      </w:pPr>
      <w:r w:rsidRPr="0042591B">
        <w:rPr>
          <w:rStyle w:val="Strong"/>
          <w:rFonts w:ascii="Calibri" w:hAnsi="Calibri" w:cs="Calibri"/>
          <w:color w:val="262626" w:themeColor="text1" w:themeTint="D9"/>
          <w:sz w:val="20"/>
          <w:szCs w:val="20"/>
        </w:rPr>
        <w:t xml:space="preserve">Declarations of interest </w:t>
      </w:r>
      <w:r w:rsidRPr="0042591B">
        <w:rPr>
          <w:rFonts w:ascii="Calibri" w:hAnsi="Calibri" w:cs="Calibri"/>
          <w:color w:val="262626" w:themeColor="text1" w:themeTint="D9"/>
          <w:sz w:val="20"/>
          <w:szCs w:val="20"/>
        </w:rPr>
        <w:t>whether personal or personal/pecuniary in accordance with the current Code of Conduct regarding matters on the agenda.</w:t>
      </w:r>
      <w:r w:rsidRPr="0042591B">
        <w:rPr>
          <w:rStyle w:val="apple-converted-space"/>
          <w:rFonts w:ascii="Calibri" w:hAnsi="Calibri" w:cs="Calibri"/>
          <w:color w:val="262626" w:themeColor="text1" w:themeTint="D9"/>
          <w:sz w:val="20"/>
          <w:szCs w:val="20"/>
        </w:rPr>
        <w:t> </w:t>
      </w:r>
      <w:r w:rsidR="0082359A" w:rsidRPr="0042591B">
        <w:rPr>
          <w:rStyle w:val="apple-converted-space"/>
          <w:rFonts w:ascii="Calibri" w:hAnsi="Calibri" w:cs="Calibri"/>
          <w:b/>
          <w:color w:val="262626" w:themeColor="text1" w:themeTint="D9"/>
          <w:sz w:val="20"/>
          <w:szCs w:val="20"/>
        </w:rPr>
        <w:t xml:space="preserve">TL – personal interest in item 6 </w:t>
      </w:r>
      <w:r w:rsidR="0082359A" w:rsidRPr="0042591B">
        <w:rPr>
          <w:rFonts w:ascii="Calibri" w:hAnsi="Calibri" w:cs="Calibri"/>
          <w:b/>
          <w:color w:val="262626" w:themeColor="text1" w:themeTint="D9"/>
          <w:sz w:val="20"/>
          <w:szCs w:val="20"/>
        </w:rPr>
        <w:t xml:space="preserve">RR/2018/2598/P D - </w:t>
      </w:r>
      <w:proofErr w:type="spellStart"/>
      <w:r w:rsidR="0082359A" w:rsidRPr="0042591B">
        <w:rPr>
          <w:rFonts w:ascii="Calibri" w:hAnsi="Calibri" w:cs="Calibri"/>
          <w:b/>
          <w:color w:val="262626" w:themeColor="text1" w:themeTint="D9"/>
          <w:sz w:val="20"/>
          <w:szCs w:val="20"/>
        </w:rPr>
        <w:t>Oxney</w:t>
      </w:r>
      <w:proofErr w:type="spellEnd"/>
      <w:r w:rsidR="0082359A" w:rsidRPr="0042591B">
        <w:rPr>
          <w:rFonts w:ascii="Calibri" w:hAnsi="Calibri" w:cs="Calibri"/>
          <w:b/>
          <w:color w:val="262626" w:themeColor="text1" w:themeTint="D9"/>
          <w:sz w:val="20"/>
          <w:szCs w:val="20"/>
        </w:rPr>
        <w:t xml:space="preserve"> View</w:t>
      </w:r>
      <w:r w:rsidR="003D3291" w:rsidRPr="0042591B">
        <w:rPr>
          <w:rStyle w:val="apple-converted-space"/>
          <w:rFonts w:ascii="Calibri" w:hAnsi="Calibri" w:cs="Calibri"/>
          <w:b/>
          <w:color w:val="262626" w:themeColor="text1" w:themeTint="D9"/>
          <w:sz w:val="20"/>
          <w:szCs w:val="20"/>
        </w:rPr>
        <w:t>.</w:t>
      </w:r>
    </w:p>
    <w:p w14:paraId="60649BD3" w14:textId="20C2C946" w:rsidR="009A0412" w:rsidRPr="0042591B" w:rsidRDefault="009A0412" w:rsidP="004C5D95">
      <w:pPr>
        <w:pStyle w:val="ListParagraph"/>
        <w:numPr>
          <w:ilvl w:val="0"/>
          <w:numId w:val="1"/>
        </w:numPr>
        <w:tabs>
          <w:tab w:val="clear" w:pos="360"/>
          <w:tab w:val="left" w:pos="426"/>
          <w:tab w:val="right" w:pos="9638"/>
        </w:tabs>
        <w:suppressAutoHyphens/>
        <w:ind w:left="425" w:right="28" w:hanging="426"/>
        <w:contextualSpacing w:val="0"/>
        <w:jc w:val="both"/>
        <w:rPr>
          <w:rStyle w:val="Strong"/>
          <w:rFonts w:ascii="Calibri" w:hAnsi="Calibri" w:cs="Calibri"/>
          <w:bCs w:val="0"/>
          <w:color w:val="262626" w:themeColor="text1" w:themeTint="D9"/>
          <w:sz w:val="20"/>
          <w:szCs w:val="20"/>
        </w:rPr>
      </w:pPr>
      <w:r w:rsidRPr="0042591B">
        <w:rPr>
          <w:rStyle w:val="Strong"/>
          <w:rFonts w:ascii="Calibri" w:hAnsi="Calibri" w:cs="Calibri"/>
          <w:color w:val="262626" w:themeColor="text1" w:themeTint="D9"/>
          <w:sz w:val="20"/>
          <w:szCs w:val="20"/>
        </w:rPr>
        <w:t>Reports from County,</w:t>
      </w:r>
      <w:r w:rsidRPr="0042591B">
        <w:rPr>
          <w:rFonts w:ascii="Calibri" w:hAnsi="Calibri" w:cs="Calibri"/>
          <w:b/>
          <w:color w:val="262626" w:themeColor="text1" w:themeTint="D9"/>
          <w:sz w:val="20"/>
          <w:szCs w:val="20"/>
        </w:rPr>
        <w:t xml:space="preserve"> </w:t>
      </w:r>
      <w:r w:rsidRPr="0042591B">
        <w:rPr>
          <w:rStyle w:val="Strong"/>
          <w:rFonts w:ascii="Calibri" w:hAnsi="Calibri" w:cs="Calibri"/>
          <w:color w:val="262626" w:themeColor="text1" w:themeTint="D9"/>
          <w:sz w:val="20"/>
          <w:szCs w:val="20"/>
        </w:rPr>
        <w:t xml:space="preserve">District and Parish Councillors. </w:t>
      </w:r>
    </w:p>
    <w:p w14:paraId="6BB0462A" w14:textId="4ED42A87" w:rsidR="003D3291" w:rsidRPr="0042591B" w:rsidRDefault="003D3291" w:rsidP="004C5D95">
      <w:pPr>
        <w:tabs>
          <w:tab w:val="left" w:pos="426"/>
          <w:tab w:val="right" w:pos="9638"/>
        </w:tabs>
        <w:suppressAutoHyphens/>
        <w:ind w:left="425" w:right="28"/>
        <w:jc w:val="both"/>
        <w:rPr>
          <w:rStyle w:val="Strong"/>
          <w:rFonts w:ascii="Calibri" w:hAnsi="Calibri" w:cs="Calibri"/>
          <w:b w:val="0"/>
          <w:bCs w:val="0"/>
          <w:color w:val="262626" w:themeColor="text1" w:themeTint="D9"/>
          <w:sz w:val="20"/>
          <w:szCs w:val="20"/>
        </w:rPr>
      </w:pPr>
      <w:r w:rsidRPr="0042591B">
        <w:rPr>
          <w:rStyle w:val="Strong"/>
          <w:rFonts w:ascii="Calibri" w:hAnsi="Calibri" w:cs="Calibri"/>
          <w:bCs w:val="0"/>
          <w:color w:val="262626" w:themeColor="text1" w:themeTint="D9"/>
          <w:sz w:val="20"/>
          <w:szCs w:val="20"/>
        </w:rPr>
        <w:t xml:space="preserve">AD’s report </w:t>
      </w:r>
      <w:r w:rsidRPr="0042591B">
        <w:rPr>
          <w:rStyle w:val="Strong"/>
          <w:rFonts w:ascii="Calibri" w:hAnsi="Calibri" w:cs="Calibri"/>
          <w:b w:val="0"/>
          <w:bCs w:val="0"/>
          <w:color w:val="262626" w:themeColor="text1" w:themeTint="D9"/>
          <w:sz w:val="20"/>
          <w:szCs w:val="20"/>
        </w:rPr>
        <w:t xml:space="preserve">had been </w:t>
      </w:r>
      <w:r w:rsidR="00231FED" w:rsidRPr="0042591B">
        <w:rPr>
          <w:rStyle w:val="Strong"/>
          <w:rFonts w:ascii="Calibri" w:hAnsi="Calibri" w:cs="Calibri"/>
          <w:b w:val="0"/>
          <w:bCs w:val="0"/>
          <w:color w:val="262626" w:themeColor="text1" w:themeTint="D9"/>
          <w:sz w:val="20"/>
          <w:szCs w:val="20"/>
        </w:rPr>
        <w:t>circulated</w:t>
      </w:r>
      <w:r w:rsidR="0082359A" w:rsidRPr="0042591B">
        <w:rPr>
          <w:rStyle w:val="Strong"/>
          <w:rFonts w:ascii="Calibri" w:hAnsi="Calibri" w:cs="Calibri"/>
          <w:b w:val="0"/>
          <w:bCs w:val="0"/>
          <w:color w:val="262626" w:themeColor="text1" w:themeTint="D9"/>
          <w:sz w:val="20"/>
          <w:szCs w:val="20"/>
        </w:rPr>
        <w:t>.</w:t>
      </w:r>
      <w:r w:rsidR="00231FED" w:rsidRPr="0042591B">
        <w:rPr>
          <w:rStyle w:val="Strong"/>
          <w:rFonts w:ascii="Calibri" w:hAnsi="Calibri" w:cs="Calibri"/>
          <w:b w:val="0"/>
          <w:bCs w:val="0"/>
          <w:color w:val="262626" w:themeColor="text1" w:themeTint="D9"/>
          <w:sz w:val="20"/>
          <w:szCs w:val="20"/>
        </w:rPr>
        <w:t xml:space="preserve"> </w:t>
      </w:r>
      <w:r w:rsidR="00CE6F00" w:rsidRPr="0042591B">
        <w:rPr>
          <w:rStyle w:val="Strong"/>
          <w:rFonts w:ascii="Calibri" w:hAnsi="Calibri" w:cs="Calibri"/>
          <w:b w:val="0"/>
          <w:bCs w:val="0"/>
          <w:color w:val="262626" w:themeColor="text1" w:themeTint="D9"/>
          <w:sz w:val="20"/>
          <w:szCs w:val="20"/>
        </w:rPr>
        <w:t xml:space="preserve">She added The Highways Department is actively seeking people to join them and to complete a survey twice a year to ‘have your say’. Over the last year ESCC has taken on 22 new apprentices, of which 12 are still completing their training and seven </w:t>
      </w:r>
      <w:r w:rsidR="00B740BA" w:rsidRPr="0042591B">
        <w:rPr>
          <w:rStyle w:val="Strong"/>
          <w:rFonts w:ascii="Calibri" w:hAnsi="Calibri" w:cs="Calibri"/>
          <w:b w:val="0"/>
          <w:bCs w:val="0"/>
          <w:color w:val="262626" w:themeColor="text1" w:themeTint="D9"/>
          <w:sz w:val="20"/>
          <w:szCs w:val="20"/>
        </w:rPr>
        <w:t>are</w:t>
      </w:r>
      <w:r w:rsidR="00CE6F00" w:rsidRPr="0042591B">
        <w:rPr>
          <w:rStyle w:val="Strong"/>
          <w:rFonts w:ascii="Calibri" w:hAnsi="Calibri" w:cs="Calibri"/>
          <w:b w:val="0"/>
          <w:bCs w:val="0"/>
          <w:color w:val="262626" w:themeColor="text1" w:themeTint="D9"/>
          <w:sz w:val="20"/>
          <w:szCs w:val="20"/>
        </w:rPr>
        <w:t xml:space="preserve"> in permanent positions.  4</w:t>
      </w:r>
      <w:r w:rsidR="00CE6F00" w:rsidRPr="0042591B">
        <w:rPr>
          <w:rStyle w:val="Strong"/>
          <w:rFonts w:ascii="Calibri" w:hAnsi="Calibri" w:cs="Calibri"/>
          <w:b w:val="0"/>
          <w:bCs w:val="0"/>
          <w:color w:val="262626" w:themeColor="text1" w:themeTint="D9"/>
          <w:sz w:val="20"/>
          <w:szCs w:val="20"/>
          <w:vertAlign w:val="superscript"/>
        </w:rPr>
        <w:t>th</w:t>
      </w:r>
      <w:r w:rsidR="00CE6F00" w:rsidRPr="0042591B">
        <w:rPr>
          <w:rStyle w:val="Strong"/>
          <w:rFonts w:ascii="Calibri" w:hAnsi="Calibri" w:cs="Calibri"/>
          <w:b w:val="0"/>
          <w:bCs w:val="0"/>
          <w:color w:val="262626" w:themeColor="text1" w:themeTint="D9"/>
          <w:sz w:val="20"/>
          <w:szCs w:val="20"/>
        </w:rPr>
        <w:t xml:space="preserve"> grass cut in Beckley is on 20 November.</w:t>
      </w:r>
    </w:p>
    <w:p w14:paraId="54CD9631" w14:textId="5D201B56" w:rsidR="002E5F84" w:rsidRPr="0042591B" w:rsidRDefault="002E5F84" w:rsidP="004C5D95">
      <w:pPr>
        <w:tabs>
          <w:tab w:val="left" w:pos="426"/>
          <w:tab w:val="right" w:pos="9638"/>
        </w:tabs>
        <w:suppressAutoHyphens/>
        <w:ind w:left="425" w:right="28"/>
        <w:jc w:val="both"/>
        <w:rPr>
          <w:rStyle w:val="Strong"/>
          <w:rFonts w:ascii="Calibri" w:hAnsi="Calibri" w:cs="Calibri"/>
          <w:b w:val="0"/>
          <w:bCs w:val="0"/>
          <w:color w:val="262626" w:themeColor="text1" w:themeTint="D9"/>
          <w:sz w:val="20"/>
          <w:szCs w:val="20"/>
        </w:rPr>
      </w:pPr>
      <w:r w:rsidRPr="0042591B">
        <w:rPr>
          <w:rStyle w:val="Strong"/>
          <w:rFonts w:ascii="Calibri" w:hAnsi="Calibri" w:cs="Calibri"/>
          <w:bCs w:val="0"/>
          <w:color w:val="262626" w:themeColor="text1" w:themeTint="D9"/>
          <w:sz w:val="20"/>
          <w:szCs w:val="20"/>
        </w:rPr>
        <w:t>MM’s</w:t>
      </w:r>
      <w:r w:rsidRPr="0042591B">
        <w:rPr>
          <w:rStyle w:val="Strong"/>
          <w:rFonts w:ascii="Calibri" w:hAnsi="Calibri" w:cs="Calibri"/>
          <w:b w:val="0"/>
          <w:bCs w:val="0"/>
          <w:color w:val="262626" w:themeColor="text1" w:themeTint="D9"/>
          <w:sz w:val="20"/>
          <w:szCs w:val="20"/>
        </w:rPr>
        <w:t xml:space="preserve"> report had been circulated.</w:t>
      </w:r>
    </w:p>
    <w:p w14:paraId="583DFF42" w14:textId="22E151F5" w:rsidR="00231FED" w:rsidRPr="0042591B" w:rsidRDefault="00231FED" w:rsidP="004C5D95">
      <w:pPr>
        <w:tabs>
          <w:tab w:val="left" w:pos="426"/>
          <w:tab w:val="right" w:pos="9638"/>
        </w:tabs>
        <w:suppressAutoHyphens/>
        <w:ind w:left="425" w:right="28"/>
        <w:jc w:val="both"/>
        <w:rPr>
          <w:rStyle w:val="Strong"/>
          <w:rFonts w:ascii="Calibri" w:hAnsi="Calibri" w:cs="Calibri"/>
          <w:b w:val="0"/>
          <w:bCs w:val="0"/>
          <w:color w:val="262626" w:themeColor="text1" w:themeTint="D9"/>
          <w:sz w:val="20"/>
          <w:szCs w:val="20"/>
        </w:rPr>
      </w:pPr>
      <w:r w:rsidRPr="0042591B">
        <w:rPr>
          <w:rStyle w:val="Strong"/>
          <w:rFonts w:ascii="Calibri" w:hAnsi="Calibri" w:cs="Calibri"/>
          <w:bCs w:val="0"/>
          <w:color w:val="262626" w:themeColor="text1" w:themeTint="D9"/>
          <w:sz w:val="20"/>
          <w:szCs w:val="20"/>
        </w:rPr>
        <w:t>TL</w:t>
      </w:r>
      <w:r w:rsidRPr="0042591B">
        <w:rPr>
          <w:rStyle w:val="Strong"/>
          <w:rFonts w:ascii="Calibri" w:hAnsi="Calibri" w:cs="Calibri"/>
          <w:b w:val="0"/>
          <w:bCs w:val="0"/>
          <w:color w:val="262626" w:themeColor="text1" w:themeTint="D9"/>
          <w:sz w:val="20"/>
          <w:szCs w:val="20"/>
        </w:rPr>
        <w:t xml:space="preserve"> </w:t>
      </w:r>
      <w:r w:rsidR="002A1DE6" w:rsidRPr="0042591B">
        <w:rPr>
          <w:rStyle w:val="Strong"/>
          <w:rFonts w:ascii="Calibri" w:hAnsi="Calibri" w:cs="Calibri"/>
          <w:b w:val="0"/>
          <w:bCs w:val="0"/>
          <w:color w:val="262626" w:themeColor="text1" w:themeTint="D9"/>
          <w:sz w:val="20"/>
          <w:szCs w:val="20"/>
        </w:rPr>
        <w:t xml:space="preserve">reported </w:t>
      </w:r>
      <w:r w:rsidR="002E5F84" w:rsidRPr="0042591B">
        <w:rPr>
          <w:rStyle w:val="Strong"/>
          <w:rFonts w:ascii="Calibri" w:hAnsi="Calibri" w:cs="Calibri"/>
          <w:b w:val="0"/>
          <w:bCs w:val="0"/>
          <w:color w:val="262626" w:themeColor="text1" w:themeTint="D9"/>
          <w:sz w:val="20"/>
          <w:szCs w:val="20"/>
        </w:rPr>
        <w:t xml:space="preserve">various break-in’s to garages and to a car inn </w:t>
      </w:r>
      <w:proofErr w:type="spellStart"/>
      <w:r w:rsidR="002E5F84" w:rsidRPr="0042591B">
        <w:rPr>
          <w:rStyle w:val="Strong"/>
          <w:rFonts w:ascii="Calibri" w:hAnsi="Calibri" w:cs="Calibri"/>
          <w:b w:val="0"/>
          <w:bCs w:val="0"/>
          <w:color w:val="262626" w:themeColor="text1" w:themeTint="D9"/>
          <w:sz w:val="20"/>
          <w:szCs w:val="20"/>
        </w:rPr>
        <w:t>B</w:t>
      </w:r>
      <w:r w:rsidR="001D4D77" w:rsidRPr="0042591B">
        <w:rPr>
          <w:rStyle w:val="Strong"/>
          <w:rFonts w:ascii="Calibri" w:hAnsi="Calibri" w:cs="Calibri"/>
          <w:b w:val="0"/>
          <w:bCs w:val="0"/>
          <w:color w:val="262626" w:themeColor="text1" w:themeTint="D9"/>
          <w:sz w:val="20"/>
          <w:szCs w:val="20"/>
        </w:rPr>
        <w:t>i</w:t>
      </w:r>
      <w:r w:rsidR="002E5F84" w:rsidRPr="0042591B">
        <w:rPr>
          <w:rStyle w:val="Strong"/>
          <w:rFonts w:ascii="Calibri" w:hAnsi="Calibri" w:cs="Calibri"/>
          <w:b w:val="0"/>
          <w:bCs w:val="0"/>
          <w:color w:val="262626" w:themeColor="text1" w:themeTint="D9"/>
          <w:sz w:val="20"/>
          <w:szCs w:val="20"/>
        </w:rPr>
        <w:t>xley</w:t>
      </w:r>
      <w:proofErr w:type="spellEnd"/>
      <w:r w:rsidR="002E5F84" w:rsidRPr="0042591B">
        <w:rPr>
          <w:rStyle w:val="Strong"/>
          <w:rFonts w:ascii="Calibri" w:hAnsi="Calibri" w:cs="Calibri"/>
          <w:b w:val="0"/>
          <w:bCs w:val="0"/>
          <w:color w:val="262626" w:themeColor="text1" w:themeTint="D9"/>
          <w:sz w:val="20"/>
          <w:szCs w:val="20"/>
        </w:rPr>
        <w:t xml:space="preserve"> Lane.</w:t>
      </w:r>
    </w:p>
    <w:p w14:paraId="5CA16CB9" w14:textId="34FD01AB" w:rsidR="002A1DE6" w:rsidRPr="0042591B" w:rsidRDefault="002A1DE6" w:rsidP="004C5D95">
      <w:pPr>
        <w:tabs>
          <w:tab w:val="left" w:pos="426"/>
          <w:tab w:val="right" w:pos="9638"/>
        </w:tabs>
        <w:suppressAutoHyphens/>
        <w:ind w:left="425" w:right="28"/>
        <w:jc w:val="both"/>
        <w:rPr>
          <w:rStyle w:val="Strong"/>
          <w:rFonts w:ascii="Calibri" w:hAnsi="Calibri" w:cs="Calibri"/>
          <w:b w:val="0"/>
          <w:bCs w:val="0"/>
          <w:color w:val="262626" w:themeColor="text1" w:themeTint="D9"/>
          <w:sz w:val="20"/>
          <w:szCs w:val="20"/>
        </w:rPr>
      </w:pPr>
      <w:bookmarkStart w:id="0" w:name="_Hlk529446771"/>
      <w:r w:rsidRPr="0042591B">
        <w:rPr>
          <w:rStyle w:val="Strong"/>
          <w:rFonts w:ascii="Calibri" w:hAnsi="Calibri" w:cs="Calibri"/>
          <w:bCs w:val="0"/>
          <w:color w:val="262626" w:themeColor="text1" w:themeTint="D9"/>
          <w:sz w:val="20"/>
          <w:szCs w:val="20"/>
        </w:rPr>
        <w:t>DEO</w:t>
      </w:r>
      <w:r w:rsidRPr="0042591B">
        <w:rPr>
          <w:rStyle w:val="Strong"/>
          <w:rFonts w:ascii="Calibri" w:hAnsi="Calibri" w:cs="Calibri"/>
          <w:b w:val="0"/>
          <w:bCs w:val="0"/>
          <w:color w:val="262626" w:themeColor="text1" w:themeTint="D9"/>
          <w:sz w:val="20"/>
          <w:szCs w:val="20"/>
        </w:rPr>
        <w:t xml:space="preserve"> </w:t>
      </w:r>
      <w:r w:rsidR="002E5F84" w:rsidRPr="0042591B">
        <w:rPr>
          <w:rStyle w:val="Strong"/>
          <w:rFonts w:ascii="Calibri" w:hAnsi="Calibri" w:cs="Calibri"/>
          <w:b w:val="0"/>
          <w:bCs w:val="0"/>
          <w:color w:val="262626" w:themeColor="text1" w:themeTint="D9"/>
          <w:sz w:val="20"/>
          <w:szCs w:val="20"/>
        </w:rPr>
        <w:t xml:space="preserve">reported the hedges around the field had been cut, but the hedge at The Pippins is on-going. New residents at </w:t>
      </w:r>
      <w:proofErr w:type="spellStart"/>
      <w:r w:rsidR="00720D39" w:rsidRPr="0042591B">
        <w:rPr>
          <w:rStyle w:val="Strong"/>
          <w:rFonts w:ascii="Calibri" w:hAnsi="Calibri" w:cs="Calibri"/>
          <w:b w:val="0"/>
          <w:bCs w:val="0"/>
          <w:color w:val="262626" w:themeColor="text1" w:themeTint="D9"/>
          <w:sz w:val="20"/>
          <w:szCs w:val="20"/>
        </w:rPr>
        <w:t>Joamar</w:t>
      </w:r>
      <w:proofErr w:type="spellEnd"/>
      <w:r w:rsidR="00BE6451" w:rsidRPr="0042591B">
        <w:rPr>
          <w:rStyle w:val="Strong"/>
          <w:rFonts w:ascii="Calibri" w:hAnsi="Calibri" w:cs="Calibri"/>
          <w:b w:val="0"/>
          <w:bCs w:val="0"/>
          <w:color w:val="262626" w:themeColor="text1" w:themeTint="D9"/>
          <w:sz w:val="20"/>
          <w:szCs w:val="20"/>
        </w:rPr>
        <w:t>, Main Street</w:t>
      </w:r>
      <w:r w:rsidR="00A8146F" w:rsidRPr="0042591B">
        <w:rPr>
          <w:rStyle w:val="Strong"/>
          <w:rFonts w:ascii="Calibri" w:hAnsi="Calibri" w:cs="Calibri"/>
          <w:b w:val="0"/>
          <w:bCs w:val="0"/>
          <w:color w:val="262626" w:themeColor="text1" w:themeTint="D9"/>
          <w:sz w:val="20"/>
          <w:szCs w:val="20"/>
        </w:rPr>
        <w:t xml:space="preserve"> a</w:t>
      </w:r>
      <w:r w:rsidR="002E5F84" w:rsidRPr="0042591B">
        <w:rPr>
          <w:rStyle w:val="Strong"/>
          <w:rFonts w:ascii="Calibri" w:hAnsi="Calibri" w:cs="Calibri"/>
          <w:b w:val="0"/>
          <w:bCs w:val="0"/>
          <w:color w:val="262626" w:themeColor="text1" w:themeTint="D9"/>
          <w:sz w:val="20"/>
          <w:szCs w:val="20"/>
        </w:rPr>
        <w:t>re parking vehicles on the footpath.  DEO will visit and advise.</w:t>
      </w:r>
      <w:r w:rsidR="002E5F84" w:rsidRPr="0042591B">
        <w:rPr>
          <w:rStyle w:val="Strong"/>
          <w:rFonts w:ascii="Calibri" w:hAnsi="Calibri" w:cs="Calibri"/>
          <w:b w:val="0"/>
          <w:bCs w:val="0"/>
          <w:color w:val="262626" w:themeColor="text1" w:themeTint="D9"/>
          <w:sz w:val="20"/>
          <w:szCs w:val="20"/>
        </w:rPr>
        <w:tab/>
      </w:r>
      <w:r w:rsidR="002E5F84" w:rsidRPr="0042591B">
        <w:rPr>
          <w:rStyle w:val="Strong"/>
          <w:rFonts w:ascii="Calibri" w:hAnsi="Calibri" w:cs="Calibri"/>
          <w:bCs w:val="0"/>
          <w:color w:val="262626" w:themeColor="text1" w:themeTint="D9"/>
          <w:sz w:val="20"/>
          <w:szCs w:val="20"/>
        </w:rPr>
        <w:t>DEO.</w:t>
      </w:r>
    </w:p>
    <w:bookmarkEnd w:id="0"/>
    <w:p w14:paraId="050CBEEF" w14:textId="29F0A2FF" w:rsidR="002E5F84" w:rsidRPr="0042591B" w:rsidRDefault="002E5F84" w:rsidP="004C5D95">
      <w:pPr>
        <w:tabs>
          <w:tab w:val="left" w:pos="426"/>
          <w:tab w:val="right" w:pos="9638"/>
        </w:tabs>
        <w:suppressAutoHyphens/>
        <w:spacing w:after="120"/>
        <w:ind w:left="426" w:right="29"/>
        <w:jc w:val="both"/>
        <w:rPr>
          <w:rStyle w:val="Strong"/>
          <w:rFonts w:ascii="Calibri" w:hAnsi="Calibri" w:cs="Calibri"/>
          <w:bCs w:val="0"/>
          <w:color w:val="262626" w:themeColor="text1" w:themeTint="D9"/>
          <w:sz w:val="20"/>
          <w:szCs w:val="20"/>
        </w:rPr>
      </w:pPr>
      <w:r w:rsidRPr="0042591B">
        <w:rPr>
          <w:rStyle w:val="Strong"/>
          <w:rFonts w:ascii="Calibri" w:hAnsi="Calibri" w:cs="Calibri"/>
          <w:bCs w:val="0"/>
          <w:color w:val="262626" w:themeColor="text1" w:themeTint="D9"/>
          <w:sz w:val="20"/>
          <w:szCs w:val="20"/>
        </w:rPr>
        <w:t>SE</w:t>
      </w:r>
      <w:r w:rsidRPr="0042591B">
        <w:rPr>
          <w:rStyle w:val="Strong"/>
          <w:rFonts w:ascii="Calibri" w:hAnsi="Calibri" w:cs="Calibri"/>
          <w:b w:val="0"/>
          <w:bCs w:val="0"/>
          <w:color w:val="262626" w:themeColor="text1" w:themeTint="D9"/>
          <w:sz w:val="20"/>
          <w:szCs w:val="20"/>
        </w:rPr>
        <w:t xml:space="preserve"> had concerns about a new app called ‘Next Door’ and wondered if personal details could be compromised.  She was informed that many people are using it and it appears to be a good way of being kept informed of what is going on in the village.</w:t>
      </w:r>
    </w:p>
    <w:p w14:paraId="355B6B84" w14:textId="5482F0B8" w:rsidR="00A47966" w:rsidRPr="0042591B" w:rsidRDefault="00A47966" w:rsidP="004C5D95">
      <w:pPr>
        <w:pStyle w:val="ListParagraph"/>
        <w:numPr>
          <w:ilvl w:val="0"/>
          <w:numId w:val="1"/>
        </w:numPr>
        <w:tabs>
          <w:tab w:val="clear" w:pos="360"/>
          <w:tab w:val="left" w:pos="426"/>
          <w:tab w:val="right" w:pos="9638"/>
        </w:tabs>
        <w:suppressAutoHyphens/>
        <w:spacing w:after="120"/>
        <w:ind w:left="426" w:right="29" w:hanging="426"/>
        <w:contextualSpacing w:val="0"/>
        <w:jc w:val="both"/>
        <w:rPr>
          <w:rFonts w:ascii="Calibri" w:hAnsi="Calibri" w:cs="Calibri"/>
          <w:b/>
          <w:color w:val="262626" w:themeColor="text1" w:themeTint="D9"/>
          <w:sz w:val="20"/>
          <w:szCs w:val="20"/>
        </w:rPr>
      </w:pPr>
      <w:r w:rsidRPr="0042591B">
        <w:rPr>
          <w:rStyle w:val="Strong"/>
          <w:rFonts w:ascii="Calibri" w:hAnsi="Calibri" w:cs="Calibri"/>
          <w:color w:val="262626" w:themeColor="text1" w:themeTint="D9"/>
          <w:sz w:val="20"/>
          <w:szCs w:val="20"/>
        </w:rPr>
        <w:t xml:space="preserve">To </w:t>
      </w:r>
      <w:r w:rsidRPr="0042591B">
        <w:rPr>
          <w:rFonts w:ascii="Calibri" w:hAnsi="Calibri" w:cs="Calibri"/>
          <w:b/>
          <w:color w:val="262626" w:themeColor="text1" w:themeTint="D9"/>
          <w:sz w:val="20"/>
          <w:szCs w:val="20"/>
        </w:rPr>
        <w:t>consider and approve</w:t>
      </w:r>
      <w:r w:rsidRPr="0042591B">
        <w:rPr>
          <w:rFonts w:ascii="Calibri" w:hAnsi="Calibri" w:cs="Calibri"/>
          <w:color w:val="262626" w:themeColor="text1" w:themeTint="D9"/>
          <w:sz w:val="20"/>
          <w:szCs w:val="20"/>
        </w:rPr>
        <w:t xml:space="preserve"> the signing by the Chairman of the minutes of the PC meeting of 1 October 2018.  The minutes were confirmed as correct and signed by LD.</w:t>
      </w:r>
    </w:p>
    <w:p w14:paraId="56267CE8" w14:textId="590CF609" w:rsidR="00A47966" w:rsidRPr="0042591B" w:rsidRDefault="00A47966" w:rsidP="004C5D95">
      <w:pPr>
        <w:pStyle w:val="ListParagraph"/>
        <w:numPr>
          <w:ilvl w:val="0"/>
          <w:numId w:val="1"/>
        </w:numPr>
        <w:tabs>
          <w:tab w:val="clear" w:pos="360"/>
          <w:tab w:val="left" w:pos="426"/>
        </w:tabs>
        <w:suppressAutoHyphens/>
        <w:ind w:left="425" w:right="-23" w:hanging="425"/>
        <w:contextualSpacing w:val="0"/>
        <w:jc w:val="both"/>
        <w:rPr>
          <w:rFonts w:ascii="Calibri" w:hAnsi="Calibri" w:cs="Calibri"/>
          <w:b/>
          <w:color w:val="262626" w:themeColor="text1" w:themeTint="D9"/>
          <w:sz w:val="20"/>
          <w:szCs w:val="20"/>
        </w:rPr>
      </w:pPr>
      <w:r w:rsidRPr="0042591B">
        <w:rPr>
          <w:rFonts w:ascii="Calibri" w:hAnsi="Calibri" w:cs="Calibri"/>
          <w:b/>
          <w:color w:val="262626" w:themeColor="text1" w:themeTint="D9"/>
          <w:sz w:val="20"/>
          <w:szCs w:val="20"/>
        </w:rPr>
        <w:t>PLANNING APPLICATIONS</w:t>
      </w:r>
      <w:r w:rsidRPr="0042591B">
        <w:rPr>
          <w:rFonts w:ascii="Calibri" w:hAnsi="Calibri" w:cs="Calibri"/>
          <w:color w:val="262626" w:themeColor="text1" w:themeTint="D9"/>
          <w:sz w:val="20"/>
          <w:szCs w:val="20"/>
        </w:rPr>
        <w:t xml:space="preserve"> – to consider those</w:t>
      </w:r>
      <w:r w:rsidRPr="0042591B">
        <w:rPr>
          <w:rFonts w:ascii="Calibri" w:hAnsi="Calibri" w:cs="Calibri"/>
          <w:b/>
          <w:color w:val="262626" w:themeColor="text1" w:themeTint="D9"/>
          <w:sz w:val="20"/>
          <w:szCs w:val="20"/>
        </w:rPr>
        <w:t xml:space="preserve"> </w:t>
      </w:r>
      <w:r w:rsidRPr="0042591B">
        <w:rPr>
          <w:rFonts w:ascii="Calibri" w:hAnsi="Calibri" w:cs="Calibri"/>
          <w:color w:val="262626" w:themeColor="text1" w:themeTint="D9"/>
          <w:sz w:val="20"/>
          <w:szCs w:val="20"/>
        </w:rPr>
        <w:t>received from RDC and any other planning matters.</w:t>
      </w:r>
    </w:p>
    <w:p w14:paraId="1BE656A7" w14:textId="01CB9163" w:rsidR="00D04D7A" w:rsidRPr="0042591B" w:rsidRDefault="00D04D7A" w:rsidP="004C5D95">
      <w:pPr>
        <w:pStyle w:val="NormalWeb"/>
        <w:tabs>
          <w:tab w:val="left" w:pos="426"/>
        </w:tabs>
        <w:spacing w:before="0" w:beforeAutospacing="0" w:after="0" w:afterAutospacing="0"/>
        <w:ind w:left="426"/>
        <w:jc w:val="both"/>
        <w:rPr>
          <w:rFonts w:ascii="Calibri" w:hAnsi="Calibri" w:cs="Calibri"/>
          <w:color w:val="262626" w:themeColor="text1" w:themeTint="D9"/>
        </w:rPr>
      </w:pPr>
      <w:r w:rsidRPr="0042591B">
        <w:rPr>
          <w:rStyle w:val="Strong"/>
          <w:rFonts w:ascii="Calibri" w:hAnsi="Calibri" w:cs="Calibri"/>
          <w:color w:val="262626" w:themeColor="text1" w:themeTint="D9"/>
          <w:sz w:val="20"/>
          <w:szCs w:val="20"/>
        </w:rPr>
        <w:t>RR/2018/2450/P</w:t>
      </w:r>
      <w:r w:rsidR="001D4D77" w:rsidRPr="0042591B">
        <w:rPr>
          <w:rStyle w:val="Strong"/>
          <w:rFonts w:ascii="Calibri" w:hAnsi="Calibri" w:cs="Calibri"/>
          <w:color w:val="262626" w:themeColor="text1" w:themeTint="D9"/>
          <w:sz w:val="20"/>
          <w:szCs w:val="20"/>
        </w:rPr>
        <w:t xml:space="preserve"> </w:t>
      </w:r>
      <w:r w:rsidRPr="0042591B">
        <w:rPr>
          <w:rStyle w:val="Strong"/>
          <w:rFonts w:ascii="Calibri" w:hAnsi="Calibri" w:cs="Calibri"/>
          <w:color w:val="262626" w:themeColor="text1" w:themeTint="D9"/>
          <w:sz w:val="20"/>
          <w:szCs w:val="20"/>
        </w:rPr>
        <w:t>DEL</w:t>
      </w:r>
      <w:r w:rsidRPr="0042591B">
        <w:rPr>
          <w:rFonts w:ascii="Calibri" w:hAnsi="Calibri" w:cs="Calibri"/>
          <w:color w:val="262626" w:themeColor="text1" w:themeTint="D9"/>
          <w:sz w:val="20"/>
          <w:szCs w:val="20"/>
        </w:rPr>
        <w:t> </w:t>
      </w:r>
      <w:r w:rsidR="001D4D77" w:rsidRPr="0042591B">
        <w:rPr>
          <w:rFonts w:ascii="Calibri" w:hAnsi="Calibri" w:cs="Calibri"/>
          <w:color w:val="262626" w:themeColor="text1" w:themeTint="D9"/>
          <w:sz w:val="20"/>
          <w:szCs w:val="20"/>
        </w:rPr>
        <w:t xml:space="preserve">- </w:t>
      </w:r>
      <w:r w:rsidRPr="0042591B">
        <w:rPr>
          <w:rStyle w:val="Strong"/>
          <w:rFonts w:ascii="Calibri" w:hAnsi="Calibri" w:cs="Calibri"/>
          <w:color w:val="262626" w:themeColor="text1" w:themeTint="D9"/>
          <w:sz w:val="20"/>
          <w:szCs w:val="20"/>
        </w:rPr>
        <w:t>Headwinds, Kings Bank Lane</w:t>
      </w:r>
      <w:r w:rsidRPr="0042591B">
        <w:rPr>
          <w:rFonts w:ascii="Calibri" w:hAnsi="Calibri" w:cs="Calibri"/>
          <w:color w:val="262626" w:themeColor="text1" w:themeTint="D9"/>
          <w:sz w:val="20"/>
          <w:szCs w:val="20"/>
        </w:rPr>
        <w:t>.  </w:t>
      </w:r>
      <w:r w:rsidRPr="0042591B">
        <w:rPr>
          <w:rStyle w:val="grame"/>
          <w:rFonts w:ascii="Calibri" w:hAnsi="Calibri" w:cs="Calibri"/>
          <w:color w:val="262626" w:themeColor="text1" w:themeTint="D9"/>
          <w:sz w:val="20"/>
          <w:szCs w:val="20"/>
        </w:rPr>
        <w:t>Orangery extension and general alterations.</w:t>
      </w:r>
      <w:r w:rsidRPr="0042591B">
        <w:rPr>
          <w:rFonts w:ascii="Calibri" w:hAnsi="Calibri" w:cs="Calibri"/>
          <w:color w:val="262626" w:themeColor="text1" w:themeTint="D9"/>
          <w:sz w:val="20"/>
          <w:szCs w:val="20"/>
        </w:rPr>
        <w:t> Members considered the application and noted the scale of the alterations with further bedrooms being added in the annexe. However, given that the proposed orangery and other amendments would not have a significant impact on the already substantial property, members unanimously </w:t>
      </w:r>
      <w:r w:rsidRPr="0042591B">
        <w:rPr>
          <w:rStyle w:val="Strong"/>
          <w:rFonts w:ascii="Calibri" w:hAnsi="Calibri" w:cs="Calibri"/>
          <w:color w:val="262626" w:themeColor="text1" w:themeTint="D9"/>
          <w:sz w:val="20"/>
          <w:szCs w:val="20"/>
        </w:rPr>
        <w:t>supported the application 7:0</w:t>
      </w:r>
      <w:r w:rsidRPr="0042591B">
        <w:rPr>
          <w:rFonts w:ascii="Calibri" w:hAnsi="Calibri" w:cs="Calibri"/>
          <w:color w:val="262626" w:themeColor="text1" w:themeTint="D9"/>
          <w:sz w:val="20"/>
          <w:szCs w:val="20"/>
        </w:rPr>
        <w:t>.</w:t>
      </w:r>
    </w:p>
    <w:p w14:paraId="6E9709E6" w14:textId="0BE33AA3" w:rsidR="00D04D7A" w:rsidRPr="0042591B" w:rsidRDefault="00D04D7A" w:rsidP="004C5D95">
      <w:pPr>
        <w:pStyle w:val="NormalWeb"/>
        <w:tabs>
          <w:tab w:val="left" w:pos="426"/>
        </w:tabs>
        <w:spacing w:before="0" w:beforeAutospacing="0" w:after="0" w:afterAutospacing="0"/>
        <w:ind w:left="426"/>
        <w:jc w:val="both"/>
        <w:rPr>
          <w:rFonts w:ascii="Calibri" w:hAnsi="Calibri" w:cs="Calibri"/>
          <w:color w:val="262626" w:themeColor="text1" w:themeTint="D9"/>
        </w:rPr>
      </w:pPr>
      <w:r w:rsidRPr="0042591B">
        <w:rPr>
          <w:rStyle w:val="Strong"/>
          <w:rFonts w:ascii="Calibri" w:hAnsi="Calibri" w:cs="Calibri"/>
          <w:color w:val="262626" w:themeColor="text1" w:themeTint="D9"/>
          <w:sz w:val="20"/>
          <w:szCs w:val="20"/>
        </w:rPr>
        <w:lastRenderedPageBreak/>
        <w:t>RR/2017/2886/P DEL</w:t>
      </w:r>
      <w:r w:rsidR="001D4D77" w:rsidRPr="0042591B">
        <w:rPr>
          <w:rStyle w:val="Strong"/>
          <w:rFonts w:ascii="Calibri" w:hAnsi="Calibri" w:cs="Calibri"/>
          <w:color w:val="262626" w:themeColor="text1" w:themeTint="D9"/>
          <w:sz w:val="20"/>
          <w:szCs w:val="20"/>
        </w:rPr>
        <w:t xml:space="preserve"> -</w:t>
      </w:r>
      <w:r w:rsidRPr="0042591B">
        <w:rPr>
          <w:rStyle w:val="Strong"/>
          <w:rFonts w:ascii="Calibri" w:hAnsi="Calibri" w:cs="Calibri"/>
          <w:color w:val="262626" w:themeColor="text1" w:themeTint="D9"/>
          <w:sz w:val="20"/>
          <w:szCs w:val="20"/>
        </w:rPr>
        <w:t xml:space="preserve"> Kingswood,</w:t>
      </w:r>
      <w:r w:rsidR="00416060">
        <w:rPr>
          <w:rStyle w:val="Strong"/>
          <w:rFonts w:ascii="Calibri" w:hAnsi="Calibri" w:cs="Calibri"/>
          <w:color w:val="262626" w:themeColor="text1" w:themeTint="D9"/>
          <w:sz w:val="20"/>
          <w:szCs w:val="20"/>
        </w:rPr>
        <w:t xml:space="preserve"> </w:t>
      </w:r>
      <w:proofErr w:type="spellStart"/>
      <w:r w:rsidRPr="0042591B">
        <w:rPr>
          <w:rStyle w:val="Strong"/>
          <w:rFonts w:ascii="Calibri" w:hAnsi="Calibri" w:cs="Calibri"/>
          <w:color w:val="262626" w:themeColor="text1" w:themeTint="D9"/>
          <w:sz w:val="20"/>
          <w:szCs w:val="20"/>
        </w:rPr>
        <w:t>Starvecrow</w:t>
      </w:r>
      <w:proofErr w:type="spellEnd"/>
      <w:r w:rsidRPr="0042591B">
        <w:rPr>
          <w:rStyle w:val="Strong"/>
          <w:rFonts w:ascii="Calibri" w:hAnsi="Calibri" w:cs="Calibri"/>
          <w:color w:val="262626" w:themeColor="text1" w:themeTint="D9"/>
          <w:sz w:val="20"/>
          <w:szCs w:val="20"/>
        </w:rPr>
        <w:t xml:space="preserve"> Lane</w:t>
      </w:r>
      <w:r w:rsidRPr="0042591B">
        <w:rPr>
          <w:rFonts w:ascii="Calibri" w:hAnsi="Calibri" w:cs="Calibri"/>
          <w:color w:val="262626" w:themeColor="text1" w:themeTint="D9"/>
          <w:sz w:val="20"/>
          <w:szCs w:val="20"/>
        </w:rPr>
        <w:t>.</w:t>
      </w:r>
      <w:r w:rsidR="00416060">
        <w:rPr>
          <w:rFonts w:ascii="Calibri" w:hAnsi="Calibri" w:cs="Calibri"/>
          <w:color w:val="262626" w:themeColor="text1" w:themeTint="D9"/>
          <w:sz w:val="20"/>
          <w:szCs w:val="20"/>
        </w:rPr>
        <w:t xml:space="preserve"> </w:t>
      </w:r>
      <w:r w:rsidRPr="0042591B">
        <w:rPr>
          <w:rFonts w:ascii="Calibri" w:hAnsi="Calibri" w:cs="Calibri"/>
          <w:color w:val="262626" w:themeColor="text1" w:themeTint="D9"/>
          <w:sz w:val="20"/>
          <w:szCs w:val="20"/>
        </w:rPr>
        <w:t>Demolition of existing dwelling and outbuilding and erection of replacement dwelling, together with ancillary outbuilding, improvements to access track, landscaping and woodland management measures.  This application had been unanimously supported by the council in February, since when new plans had been submitted. Members reviewed the revised plans which appeared to move the situation of the new build slightly westward and northward, while changing the shape and layout of the lower ground floor. It was not considered that the changes, though material, significantly changed the merits of the proposal. With </w:t>
      </w:r>
      <w:r w:rsidRPr="0042591B">
        <w:rPr>
          <w:rStyle w:val="Strong"/>
          <w:rFonts w:ascii="Calibri" w:hAnsi="Calibri" w:cs="Calibri"/>
          <w:color w:val="262626" w:themeColor="text1" w:themeTint="D9"/>
          <w:sz w:val="20"/>
          <w:szCs w:val="20"/>
        </w:rPr>
        <w:t>one abstention members supported the application 6:0.</w:t>
      </w:r>
    </w:p>
    <w:p w14:paraId="3363B677" w14:textId="7CB5286D" w:rsidR="00D04D7A" w:rsidRPr="0042591B" w:rsidRDefault="00D04D7A" w:rsidP="004C5D95">
      <w:pPr>
        <w:pStyle w:val="NormalWeb"/>
        <w:tabs>
          <w:tab w:val="left" w:pos="426"/>
        </w:tabs>
        <w:spacing w:before="0" w:beforeAutospacing="0" w:after="0" w:afterAutospacing="0"/>
        <w:ind w:left="426"/>
        <w:jc w:val="both"/>
        <w:rPr>
          <w:rFonts w:ascii="Calibri" w:hAnsi="Calibri" w:cs="Calibri"/>
          <w:color w:val="262626" w:themeColor="text1" w:themeTint="D9"/>
        </w:rPr>
      </w:pPr>
      <w:r w:rsidRPr="0042591B">
        <w:rPr>
          <w:rStyle w:val="Strong"/>
          <w:rFonts w:ascii="Calibri" w:hAnsi="Calibri" w:cs="Calibri"/>
          <w:color w:val="262626" w:themeColor="text1" w:themeTint="D9"/>
          <w:sz w:val="20"/>
          <w:szCs w:val="20"/>
        </w:rPr>
        <w:t xml:space="preserve">RR/2018/2331/P DEL </w:t>
      </w:r>
      <w:r w:rsidR="001D4D77" w:rsidRPr="0042591B">
        <w:rPr>
          <w:rStyle w:val="Strong"/>
          <w:rFonts w:ascii="Calibri" w:hAnsi="Calibri" w:cs="Calibri"/>
          <w:color w:val="262626" w:themeColor="text1" w:themeTint="D9"/>
          <w:sz w:val="20"/>
          <w:szCs w:val="20"/>
        </w:rPr>
        <w:t xml:space="preserve">- </w:t>
      </w:r>
      <w:r w:rsidRPr="0042591B">
        <w:rPr>
          <w:rStyle w:val="Strong"/>
          <w:rFonts w:ascii="Calibri" w:hAnsi="Calibri" w:cs="Calibri"/>
          <w:color w:val="262626" w:themeColor="text1" w:themeTint="D9"/>
          <w:sz w:val="20"/>
          <w:szCs w:val="20"/>
        </w:rPr>
        <w:t>Six Acres,</w:t>
      </w:r>
      <w:r w:rsidR="00416060">
        <w:rPr>
          <w:rStyle w:val="Strong"/>
          <w:rFonts w:ascii="Calibri" w:hAnsi="Calibri" w:cs="Calibri"/>
          <w:color w:val="262626" w:themeColor="text1" w:themeTint="D9"/>
          <w:sz w:val="20"/>
          <w:szCs w:val="20"/>
        </w:rPr>
        <w:t xml:space="preserve"> </w:t>
      </w:r>
      <w:proofErr w:type="spellStart"/>
      <w:r w:rsidRPr="0042591B">
        <w:rPr>
          <w:rStyle w:val="Strong"/>
          <w:rFonts w:ascii="Calibri" w:hAnsi="Calibri" w:cs="Calibri"/>
          <w:color w:val="262626" w:themeColor="text1" w:themeTint="D9"/>
          <w:sz w:val="20"/>
          <w:szCs w:val="20"/>
        </w:rPr>
        <w:t>Stoddards</w:t>
      </w:r>
      <w:proofErr w:type="spellEnd"/>
      <w:r w:rsidRPr="0042591B">
        <w:rPr>
          <w:rStyle w:val="Strong"/>
          <w:rFonts w:ascii="Calibri" w:hAnsi="Calibri" w:cs="Calibri"/>
          <w:color w:val="262626" w:themeColor="text1" w:themeTint="D9"/>
          <w:sz w:val="20"/>
          <w:szCs w:val="20"/>
        </w:rPr>
        <w:t xml:space="preserve"> Lane.</w:t>
      </w:r>
      <w:r w:rsidR="00416060">
        <w:rPr>
          <w:rFonts w:ascii="Calibri" w:hAnsi="Calibri" w:cs="Calibri"/>
          <w:color w:val="262626" w:themeColor="text1" w:themeTint="D9"/>
          <w:sz w:val="20"/>
          <w:szCs w:val="20"/>
        </w:rPr>
        <w:t xml:space="preserve"> </w:t>
      </w:r>
      <w:r w:rsidRPr="0042591B">
        <w:rPr>
          <w:rFonts w:ascii="Calibri" w:hAnsi="Calibri" w:cs="Calibri"/>
          <w:color w:val="262626" w:themeColor="text1" w:themeTint="D9"/>
          <w:sz w:val="20"/>
          <w:szCs w:val="20"/>
        </w:rPr>
        <w:t>Removal of condition 9 imposed on RR/2017/2568/P, requiring 3 roof lights on the south facing side to be obscure glazed and fixed shut.  Members discussed the application and could see no reason for condition 9 to be removed.</w:t>
      </w:r>
      <w:r w:rsidR="00416060">
        <w:rPr>
          <w:rFonts w:ascii="Calibri" w:hAnsi="Calibri" w:cs="Calibri"/>
          <w:color w:val="262626" w:themeColor="text1" w:themeTint="D9"/>
          <w:sz w:val="20"/>
          <w:szCs w:val="20"/>
        </w:rPr>
        <w:t xml:space="preserve"> </w:t>
      </w:r>
      <w:r w:rsidRPr="0042591B">
        <w:rPr>
          <w:rFonts w:ascii="Calibri" w:hAnsi="Calibri" w:cs="Calibri"/>
          <w:color w:val="262626" w:themeColor="text1" w:themeTint="D9"/>
          <w:sz w:val="20"/>
          <w:szCs w:val="20"/>
        </w:rPr>
        <w:t xml:space="preserve"> The roof space had been presented ‘for storage’ and members could see no reason why it would be necessary to replace ‘obscure’ glass with clear glass.</w:t>
      </w:r>
      <w:r w:rsidR="00416060">
        <w:rPr>
          <w:rFonts w:ascii="Calibri" w:hAnsi="Calibri" w:cs="Calibri"/>
          <w:color w:val="262626" w:themeColor="text1" w:themeTint="D9"/>
          <w:sz w:val="20"/>
          <w:szCs w:val="20"/>
        </w:rPr>
        <w:t xml:space="preserve"> </w:t>
      </w:r>
      <w:r w:rsidRPr="0042591B">
        <w:rPr>
          <w:rFonts w:ascii="Calibri" w:hAnsi="Calibri" w:cs="Calibri"/>
          <w:color w:val="262626" w:themeColor="text1" w:themeTint="D9"/>
          <w:sz w:val="20"/>
          <w:szCs w:val="20"/>
        </w:rPr>
        <w:t>It was again observed that the roof space was overlooking its neighbour’s property and clear glass could be considered an invasion of the neighbour’s privacy</w:t>
      </w:r>
      <w:r w:rsidRPr="0042591B">
        <w:rPr>
          <w:rStyle w:val="Strong"/>
          <w:rFonts w:ascii="Calibri" w:hAnsi="Calibri" w:cs="Calibri"/>
          <w:color w:val="262626" w:themeColor="text1" w:themeTint="D9"/>
          <w:sz w:val="20"/>
          <w:szCs w:val="20"/>
        </w:rPr>
        <w:t xml:space="preserve">. </w:t>
      </w:r>
      <w:r w:rsidR="003418B3" w:rsidRPr="0042591B">
        <w:rPr>
          <w:rStyle w:val="Strong"/>
          <w:rFonts w:ascii="Calibri" w:hAnsi="Calibri" w:cs="Calibri"/>
          <w:color w:val="262626" w:themeColor="text1" w:themeTint="D9"/>
          <w:sz w:val="20"/>
          <w:szCs w:val="20"/>
        </w:rPr>
        <w:t>With one abstention m</w:t>
      </w:r>
      <w:r w:rsidRPr="0042591B">
        <w:rPr>
          <w:rStyle w:val="Strong"/>
          <w:rFonts w:ascii="Calibri" w:hAnsi="Calibri" w:cs="Calibri"/>
          <w:color w:val="262626" w:themeColor="text1" w:themeTint="D9"/>
          <w:sz w:val="20"/>
          <w:szCs w:val="20"/>
        </w:rPr>
        <w:t xml:space="preserve">embers voted </w:t>
      </w:r>
      <w:r w:rsidR="003418B3" w:rsidRPr="0042591B">
        <w:rPr>
          <w:rStyle w:val="Strong"/>
          <w:rFonts w:ascii="Calibri" w:hAnsi="Calibri" w:cs="Calibri"/>
          <w:color w:val="262626" w:themeColor="text1" w:themeTint="D9"/>
          <w:sz w:val="20"/>
          <w:szCs w:val="20"/>
        </w:rPr>
        <w:t xml:space="preserve">6:0 </w:t>
      </w:r>
      <w:r w:rsidRPr="0042591B">
        <w:rPr>
          <w:rStyle w:val="Strong"/>
          <w:rFonts w:ascii="Calibri" w:hAnsi="Calibri" w:cs="Calibri"/>
          <w:color w:val="262626" w:themeColor="text1" w:themeTint="D9"/>
          <w:sz w:val="20"/>
          <w:szCs w:val="20"/>
        </w:rPr>
        <w:t>against the application</w:t>
      </w:r>
      <w:r w:rsidR="003418B3" w:rsidRPr="0042591B">
        <w:rPr>
          <w:rStyle w:val="Strong"/>
          <w:rFonts w:ascii="Calibri" w:hAnsi="Calibri" w:cs="Calibri"/>
          <w:color w:val="262626" w:themeColor="text1" w:themeTint="D9"/>
          <w:sz w:val="20"/>
          <w:szCs w:val="20"/>
        </w:rPr>
        <w:t>.</w:t>
      </w:r>
    </w:p>
    <w:p w14:paraId="135BBB17" w14:textId="6885E839" w:rsidR="00D04D7A" w:rsidRPr="0042591B" w:rsidRDefault="00D04D7A" w:rsidP="004C5D95">
      <w:pPr>
        <w:pStyle w:val="NormalWeb"/>
        <w:tabs>
          <w:tab w:val="left" w:pos="426"/>
        </w:tabs>
        <w:spacing w:before="0" w:beforeAutospacing="0" w:after="0" w:afterAutospacing="0"/>
        <w:ind w:left="426"/>
        <w:jc w:val="both"/>
        <w:rPr>
          <w:rFonts w:ascii="Calibri" w:hAnsi="Calibri" w:cs="Calibri"/>
          <w:color w:val="262626" w:themeColor="text1" w:themeTint="D9"/>
        </w:rPr>
      </w:pPr>
      <w:r w:rsidRPr="0042591B">
        <w:rPr>
          <w:rStyle w:val="Strong"/>
          <w:rFonts w:ascii="Calibri" w:hAnsi="Calibri" w:cs="Calibri"/>
          <w:color w:val="262626" w:themeColor="text1" w:themeTint="D9"/>
          <w:sz w:val="20"/>
          <w:szCs w:val="20"/>
        </w:rPr>
        <w:t xml:space="preserve">RR/2018/2598/P DEL </w:t>
      </w:r>
      <w:proofErr w:type="spellStart"/>
      <w:r w:rsidRPr="0042591B">
        <w:rPr>
          <w:rStyle w:val="Strong"/>
          <w:rFonts w:ascii="Calibri" w:hAnsi="Calibri" w:cs="Calibri"/>
          <w:color w:val="262626" w:themeColor="text1" w:themeTint="D9"/>
          <w:sz w:val="20"/>
          <w:szCs w:val="20"/>
        </w:rPr>
        <w:t>Oxney</w:t>
      </w:r>
      <w:proofErr w:type="spellEnd"/>
      <w:r w:rsidRPr="0042591B">
        <w:rPr>
          <w:rStyle w:val="Strong"/>
          <w:rFonts w:ascii="Calibri" w:hAnsi="Calibri" w:cs="Calibri"/>
          <w:color w:val="262626" w:themeColor="text1" w:themeTint="D9"/>
          <w:sz w:val="20"/>
          <w:szCs w:val="20"/>
        </w:rPr>
        <w:t xml:space="preserve"> View,</w:t>
      </w:r>
      <w:r w:rsidR="00416060">
        <w:rPr>
          <w:rStyle w:val="Strong"/>
          <w:rFonts w:ascii="Calibri" w:hAnsi="Calibri" w:cs="Calibri"/>
          <w:color w:val="262626" w:themeColor="text1" w:themeTint="D9"/>
          <w:sz w:val="20"/>
          <w:szCs w:val="20"/>
        </w:rPr>
        <w:t xml:space="preserve"> </w:t>
      </w:r>
      <w:proofErr w:type="spellStart"/>
      <w:r w:rsidRPr="0042591B">
        <w:rPr>
          <w:rStyle w:val="Strong"/>
          <w:rFonts w:ascii="Calibri" w:hAnsi="Calibri" w:cs="Calibri"/>
          <w:color w:val="262626" w:themeColor="text1" w:themeTint="D9"/>
          <w:sz w:val="20"/>
          <w:szCs w:val="20"/>
        </w:rPr>
        <w:t>Peasmarsh</w:t>
      </w:r>
      <w:proofErr w:type="spellEnd"/>
      <w:r w:rsidRPr="0042591B">
        <w:rPr>
          <w:rStyle w:val="Strong"/>
          <w:rFonts w:ascii="Calibri" w:hAnsi="Calibri" w:cs="Calibri"/>
          <w:color w:val="262626" w:themeColor="text1" w:themeTint="D9"/>
          <w:sz w:val="20"/>
          <w:szCs w:val="20"/>
        </w:rPr>
        <w:t xml:space="preserve"> Road</w:t>
      </w:r>
      <w:r w:rsidRPr="0042591B">
        <w:rPr>
          <w:rFonts w:ascii="Calibri" w:hAnsi="Calibri" w:cs="Calibri"/>
          <w:color w:val="262626" w:themeColor="text1" w:themeTint="D9"/>
          <w:sz w:val="20"/>
          <w:szCs w:val="20"/>
        </w:rPr>
        <w:t>. Proposed garage (alternative to approved RR/2017/860/P)</w:t>
      </w:r>
      <w:r w:rsidR="00416060">
        <w:rPr>
          <w:rStyle w:val="Strong"/>
          <w:rFonts w:ascii="Calibri" w:hAnsi="Calibri" w:cs="Calibri"/>
          <w:color w:val="262626" w:themeColor="text1" w:themeTint="D9"/>
          <w:sz w:val="20"/>
          <w:szCs w:val="20"/>
        </w:rPr>
        <w:t xml:space="preserve"> </w:t>
      </w:r>
      <w:r w:rsidRPr="0042591B">
        <w:rPr>
          <w:rStyle w:val="Strong"/>
          <w:rFonts w:ascii="Calibri" w:hAnsi="Calibri" w:cs="Calibri"/>
          <w:color w:val="262626" w:themeColor="text1" w:themeTint="D9"/>
          <w:sz w:val="20"/>
          <w:szCs w:val="20"/>
        </w:rPr>
        <w:t>TL declared a personal interest.</w:t>
      </w:r>
      <w:r w:rsidR="00416060">
        <w:rPr>
          <w:rStyle w:val="Strong"/>
          <w:rFonts w:ascii="Calibri" w:hAnsi="Calibri" w:cs="Calibri"/>
          <w:color w:val="262626" w:themeColor="text1" w:themeTint="D9"/>
          <w:sz w:val="20"/>
          <w:szCs w:val="20"/>
        </w:rPr>
        <w:t xml:space="preserve"> </w:t>
      </w:r>
      <w:r w:rsidRPr="0042591B">
        <w:rPr>
          <w:rFonts w:ascii="Calibri" w:hAnsi="Calibri" w:cs="Calibri"/>
          <w:color w:val="262626" w:themeColor="text1" w:themeTint="D9"/>
          <w:sz w:val="20"/>
          <w:szCs w:val="20"/>
        </w:rPr>
        <w:t xml:space="preserve">Members had concerns over the scale of the footprint, the considerable height of the garage and the impact it would have on views from the </w:t>
      </w:r>
      <w:r w:rsidR="00B66A64" w:rsidRPr="0042591B">
        <w:rPr>
          <w:rFonts w:ascii="Calibri" w:hAnsi="Calibri" w:cs="Calibri"/>
          <w:color w:val="262626" w:themeColor="text1" w:themeTint="D9"/>
          <w:sz w:val="20"/>
          <w:szCs w:val="20"/>
        </w:rPr>
        <w:t xml:space="preserve">public </w:t>
      </w:r>
      <w:r w:rsidRPr="0042591B">
        <w:rPr>
          <w:rFonts w:ascii="Calibri" w:hAnsi="Calibri" w:cs="Calibri"/>
          <w:color w:val="262626" w:themeColor="text1" w:themeTint="D9"/>
          <w:sz w:val="20"/>
          <w:szCs w:val="20"/>
        </w:rPr>
        <w:t>footpath.</w:t>
      </w:r>
      <w:r w:rsidR="00416060">
        <w:rPr>
          <w:rFonts w:ascii="Calibri" w:hAnsi="Calibri" w:cs="Calibri"/>
          <w:color w:val="262626" w:themeColor="text1" w:themeTint="D9"/>
          <w:sz w:val="20"/>
          <w:szCs w:val="20"/>
        </w:rPr>
        <w:t xml:space="preserve"> </w:t>
      </w:r>
      <w:r w:rsidRPr="0042591B">
        <w:rPr>
          <w:rFonts w:ascii="Calibri" w:hAnsi="Calibri" w:cs="Calibri"/>
          <w:color w:val="262626" w:themeColor="text1" w:themeTint="D9"/>
          <w:sz w:val="20"/>
          <w:szCs w:val="20"/>
        </w:rPr>
        <w:t xml:space="preserve"> They also had concerns over the proposals for a student’s study above the garage since it could be vulnerable to</w:t>
      </w:r>
      <w:r w:rsidR="00B0503F" w:rsidRPr="0042591B">
        <w:rPr>
          <w:rFonts w:ascii="Calibri" w:hAnsi="Calibri" w:cs="Calibri"/>
          <w:color w:val="262626" w:themeColor="text1" w:themeTint="D9"/>
          <w:sz w:val="20"/>
          <w:szCs w:val="20"/>
        </w:rPr>
        <w:t xml:space="preserve"> safety </w:t>
      </w:r>
      <w:r w:rsidR="00B66A64" w:rsidRPr="0042591B">
        <w:rPr>
          <w:rFonts w:ascii="Calibri" w:hAnsi="Calibri" w:cs="Calibri"/>
          <w:color w:val="262626" w:themeColor="text1" w:themeTint="D9"/>
          <w:sz w:val="20"/>
          <w:szCs w:val="20"/>
        </w:rPr>
        <w:t>regulations</w:t>
      </w:r>
      <w:r w:rsidRPr="0042591B">
        <w:rPr>
          <w:rFonts w:ascii="Calibri" w:hAnsi="Calibri" w:cs="Calibri"/>
          <w:color w:val="262626" w:themeColor="text1" w:themeTint="D9"/>
          <w:sz w:val="20"/>
          <w:szCs w:val="20"/>
        </w:rPr>
        <w:t>.</w:t>
      </w:r>
      <w:r w:rsidR="00B0503F" w:rsidRPr="0042591B">
        <w:rPr>
          <w:rFonts w:ascii="Calibri" w:hAnsi="Calibri" w:cs="Calibri"/>
          <w:color w:val="262626" w:themeColor="text1" w:themeTint="D9"/>
          <w:sz w:val="20"/>
          <w:szCs w:val="20"/>
        </w:rPr>
        <w:t xml:space="preserve"> </w:t>
      </w:r>
      <w:r w:rsidR="00416060">
        <w:rPr>
          <w:rFonts w:ascii="Calibri" w:hAnsi="Calibri" w:cs="Calibri"/>
          <w:color w:val="262626" w:themeColor="text1" w:themeTint="D9"/>
          <w:sz w:val="20"/>
          <w:szCs w:val="20"/>
        </w:rPr>
        <w:t xml:space="preserve"> </w:t>
      </w:r>
      <w:r w:rsidR="003418B3" w:rsidRPr="0042591B">
        <w:rPr>
          <w:rFonts w:ascii="Calibri" w:hAnsi="Calibri" w:cs="Calibri"/>
          <w:color w:val="262626" w:themeColor="text1" w:themeTint="D9"/>
          <w:sz w:val="20"/>
          <w:szCs w:val="20"/>
        </w:rPr>
        <w:t xml:space="preserve">Members </w:t>
      </w:r>
      <w:r w:rsidRPr="0042591B">
        <w:rPr>
          <w:rFonts w:ascii="Calibri" w:hAnsi="Calibri" w:cs="Calibri"/>
          <w:color w:val="262626" w:themeColor="text1" w:themeTint="D9"/>
          <w:sz w:val="20"/>
          <w:szCs w:val="20"/>
        </w:rPr>
        <w:t>felt there was insufficient information supplied to address this concern and</w:t>
      </w:r>
      <w:r w:rsidR="00416060">
        <w:rPr>
          <w:rFonts w:ascii="Calibri" w:hAnsi="Calibri" w:cs="Calibri"/>
          <w:color w:val="262626" w:themeColor="text1" w:themeTint="D9"/>
          <w:sz w:val="20"/>
          <w:szCs w:val="20"/>
        </w:rPr>
        <w:t xml:space="preserve"> </w:t>
      </w:r>
      <w:r w:rsidRPr="0042591B">
        <w:rPr>
          <w:rStyle w:val="Strong"/>
          <w:rFonts w:ascii="Calibri" w:hAnsi="Calibri" w:cs="Calibri"/>
          <w:color w:val="262626" w:themeColor="text1" w:themeTint="D9"/>
          <w:sz w:val="20"/>
          <w:szCs w:val="20"/>
        </w:rPr>
        <w:t>unanimously voted against the application 6:0.</w:t>
      </w:r>
    </w:p>
    <w:p w14:paraId="0C8893C8" w14:textId="41251C40" w:rsidR="00A47966" w:rsidRPr="0042591B" w:rsidRDefault="00D04D7A" w:rsidP="004C5D95">
      <w:pPr>
        <w:pStyle w:val="ListParagraph"/>
        <w:tabs>
          <w:tab w:val="left" w:pos="426"/>
          <w:tab w:val="left" w:pos="993"/>
          <w:tab w:val="right" w:pos="9639"/>
        </w:tabs>
        <w:ind w:left="360" w:right="-23"/>
        <w:contextualSpacing w:val="0"/>
        <w:jc w:val="both"/>
        <w:rPr>
          <w:rFonts w:ascii="Calibri" w:hAnsi="Calibri" w:cs="Calibri"/>
          <w:b/>
          <w:color w:val="262626" w:themeColor="text1" w:themeTint="D9"/>
          <w:sz w:val="20"/>
          <w:szCs w:val="20"/>
        </w:rPr>
      </w:pPr>
      <w:r w:rsidRPr="0042591B">
        <w:rPr>
          <w:rFonts w:ascii="Calibri" w:hAnsi="Calibri" w:cs="Calibri"/>
          <w:b/>
          <w:color w:val="262626" w:themeColor="text1" w:themeTint="D9"/>
          <w:sz w:val="20"/>
          <w:szCs w:val="20"/>
        </w:rPr>
        <w:t xml:space="preserve"> </w:t>
      </w:r>
      <w:proofErr w:type="gramStart"/>
      <w:r w:rsidR="00A47966" w:rsidRPr="0042591B">
        <w:rPr>
          <w:rFonts w:ascii="Calibri" w:hAnsi="Calibri" w:cs="Calibri"/>
          <w:b/>
          <w:color w:val="262626" w:themeColor="text1" w:themeTint="D9"/>
          <w:sz w:val="20"/>
          <w:szCs w:val="20"/>
        </w:rPr>
        <w:t>REFUSAL:-</w:t>
      </w:r>
      <w:proofErr w:type="gramEnd"/>
    </w:p>
    <w:p w14:paraId="6E9A10BB" w14:textId="0967006E" w:rsidR="00A47966" w:rsidRPr="0042591B" w:rsidRDefault="00A47966" w:rsidP="004C5D95">
      <w:pPr>
        <w:pStyle w:val="ListParagraph"/>
        <w:tabs>
          <w:tab w:val="left" w:pos="426"/>
          <w:tab w:val="left" w:pos="993"/>
          <w:tab w:val="right" w:pos="9639"/>
        </w:tabs>
        <w:spacing w:after="120"/>
        <w:ind w:left="425" w:right="-23"/>
        <w:contextualSpacing w:val="0"/>
        <w:jc w:val="both"/>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 xml:space="preserve">RR/2018/1417/P – </w:t>
      </w:r>
      <w:proofErr w:type="spellStart"/>
      <w:r w:rsidRPr="0042591B">
        <w:rPr>
          <w:rFonts w:ascii="Calibri" w:hAnsi="Calibri" w:cs="Calibri"/>
          <w:b/>
          <w:color w:val="262626" w:themeColor="text1" w:themeTint="D9"/>
          <w:sz w:val="20"/>
          <w:szCs w:val="20"/>
        </w:rPr>
        <w:t>Kitchenour</w:t>
      </w:r>
      <w:proofErr w:type="spellEnd"/>
      <w:r w:rsidRPr="0042591B">
        <w:rPr>
          <w:rFonts w:ascii="Calibri" w:hAnsi="Calibri" w:cs="Calibri"/>
          <w:b/>
          <w:color w:val="262626" w:themeColor="text1" w:themeTint="D9"/>
          <w:sz w:val="20"/>
          <w:szCs w:val="20"/>
        </w:rPr>
        <w:t xml:space="preserve">, </w:t>
      </w:r>
      <w:proofErr w:type="spellStart"/>
      <w:r w:rsidRPr="0042591B">
        <w:rPr>
          <w:rFonts w:ascii="Calibri" w:hAnsi="Calibri" w:cs="Calibri"/>
          <w:b/>
          <w:color w:val="262626" w:themeColor="text1" w:themeTint="D9"/>
          <w:sz w:val="20"/>
          <w:szCs w:val="20"/>
        </w:rPr>
        <w:t>Kitchenour</w:t>
      </w:r>
      <w:proofErr w:type="spellEnd"/>
      <w:r w:rsidRPr="0042591B">
        <w:rPr>
          <w:rFonts w:ascii="Calibri" w:hAnsi="Calibri" w:cs="Calibri"/>
          <w:b/>
          <w:color w:val="262626" w:themeColor="text1" w:themeTint="D9"/>
          <w:sz w:val="20"/>
          <w:szCs w:val="20"/>
        </w:rPr>
        <w:t xml:space="preserve"> Lane.</w:t>
      </w:r>
      <w:r w:rsidRPr="0042591B">
        <w:rPr>
          <w:rFonts w:ascii="Calibri" w:hAnsi="Calibri" w:cs="Calibri"/>
          <w:color w:val="262626" w:themeColor="text1" w:themeTint="D9"/>
          <w:sz w:val="20"/>
          <w:szCs w:val="20"/>
        </w:rPr>
        <w:t xml:space="preserve">  Change of use and alterations to barn to provide 2No holiday lets and ancillary (annex)</w:t>
      </w:r>
      <w:r w:rsidR="001F437C" w:rsidRPr="0042591B">
        <w:rPr>
          <w:rFonts w:ascii="Calibri" w:hAnsi="Calibri" w:cs="Calibri"/>
          <w:color w:val="262626" w:themeColor="text1" w:themeTint="D9"/>
          <w:sz w:val="20"/>
          <w:szCs w:val="20"/>
        </w:rPr>
        <w:t xml:space="preserve"> </w:t>
      </w:r>
      <w:r w:rsidRPr="0042591B">
        <w:rPr>
          <w:rFonts w:ascii="Calibri" w:hAnsi="Calibri" w:cs="Calibri"/>
          <w:color w:val="262626" w:themeColor="text1" w:themeTint="D9"/>
          <w:sz w:val="20"/>
          <w:szCs w:val="20"/>
        </w:rPr>
        <w:t>and accommodation, garaging and store.</w:t>
      </w:r>
      <w:r w:rsidR="002D5045" w:rsidRPr="0042591B">
        <w:rPr>
          <w:rFonts w:ascii="Calibri" w:hAnsi="Calibri" w:cs="Calibri"/>
          <w:color w:val="262626" w:themeColor="text1" w:themeTint="D9"/>
          <w:sz w:val="20"/>
          <w:szCs w:val="20"/>
        </w:rPr>
        <w:t xml:space="preserve">  </w:t>
      </w:r>
    </w:p>
    <w:p w14:paraId="2780D52A" w14:textId="77777777" w:rsidR="00A47966" w:rsidRPr="0042591B" w:rsidRDefault="00A47966" w:rsidP="004C5D95">
      <w:pPr>
        <w:pStyle w:val="ListParagraph"/>
        <w:numPr>
          <w:ilvl w:val="0"/>
          <w:numId w:val="1"/>
        </w:numPr>
        <w:tabs>
          <w:tab w:val="clear" w:pos="360"/>
          <w:tab w:val="left" w:pos="426"/>
          <w:tab w:val="num" w:pos="709"/>
          <w:tab w:val="left" w:pos="993"/>
          <w:tab w:val="right" w:pos="9639"/>
        </w:tabs>
        <w:suppressAutoHyphens/>
        <w:spacing w:before="120"/>
        <w:ind w:left="425" w:right="-23" w:hanging="425"/>
        <w:contextualSpacing w:val="0"/>
        <w:jc w:val="both"/>
        <w:rPr>
          <w:rFonts w:ascii="Calibri" w:hAnsi="Calibri" w:cs="Calibri"/>
          <w:b/>
          <w:color w:val="262626" w:themeColor="text1" w:themeTint="D9"/>
          <w:sz w:val="20"/>
          <w:szCs w:val="20"/>
        </w:rPr>
      </w:pPr>
      <w:r w:rsidRPr="0042591B">
        <w:rPr>
          <w:rFonts w:ascii="Calibri" w:hAnsi="Calibri" w:cs="Calibri"/>
          <w:b/>
          <w:color w:val="262626" w:themeColor="text1" w:themeTint="D9"/>
          <w:sz w:val="20"/>
          <w:szCs w:val="20"/>
        </w:rPr>
        <w:t xml:space="preserve">Matters </w:t>
      </w:r>
      <w:proofErr w:type="gramStart"/>
      <w:r w:rsidRPr="0042591B">
        <w:rPr>
          <w:rFonts w:ascii="Calibri" w:hAnsi="Calibri" w:cs="Calibri"/>
          <w:b/>
          <w:color w:val="262626" w:themeColor="text1" w:themeTint="D9"/>
          <w:sz w:val="20"/>
          <w:szCs w:val="20"/>
        </w:rPr>
        <w:t>arising:-</w:t>
      </w:r>
      <w:proofErr w:type="gramEnd"/>
    </w:p>
    <w:p w14:paraId="147E7039" w14:textId="77777777" w:rsidR="00A47966" w:rsidRPr="0042591B" w:rsidRDefault="00A47966" w:rsidP="004C5D95">
      <w:pPr>
        <w:pStyle w:val="ListParagraph"/>
        <w:numPr>
          <w:ilvl w:val="1"/>
          <w:numId w:val="1"/>
        </w:numPr>
        <w:tabs>
          <w:tab w:val="clear" w:pos="1298"/>
          <w:tab w:val="left" w:pos="426"/>
          <w:tab w:val="left" w:pos="709"/>
          <w:tab w:val="num" w:pos="1440"/>
          <w:tab w:val="right" w:pos="9639"/>
        </w:tabs>
        <w:suppressAutoHyphens/>
        <w:ind w:left="709" w:right="-23" w:hanging="283"/>
        <w:contextualSpacing w:val="0"/>
        <w:jc w:val="both"/>
        <w:rPr>
          <w:rFonts w:ascii="Calibri" w:hAnsi="Calibri" w:cs="Calibri"/>
          <w:b/>
          <w:color w:val="262626" w:themeColor="text1" w:themeTint="D9"/>
          <w:sz w:val="20"/>
          <w:szCs w:val="20"/>
        </w:rPr>
      </w:pPr>
      <w:proofErr w:type="gramStart"/>
      <w:r w:rsidRPr="0042591B">
        <w:rPr>
          <w:rFonts w:ascii="Calibri" w:hAnsi="Calibri" w:cs="Calibri"/>
          <w:b/>
          <w:color w:val="262626" w:themeColor="text1" w:themeTint="D9"/>
          <w:sz w:val="20"/>
          <w:szCs w:val="20"/>
        </w:rPr>
        <w:t>Playground :</w:t>
      </w:r>
      <w:proofErr w:type="gramEnd"/>
      <w:r w:rsidRPr="0042591B">
        <w:rPr>
          <w:rFonts w:ascii="Calibri" w:hAnsi="Calibri" w:cs="Calibri"/>
          <w:b/>
          <w:color w:val="262626" w:themeColor="text1" w:themeTint="D9"/>
          <w:sz w:val="20"/>
          <w:szCs w:val="20"/>
        </w:rPr>
        <w:t>-</w:t>
      </w:r>
    </w:p>
    <w:p w14:paraId="51A3E484" w14:textId="73F27DBB" w:rsidR="00A47966" w:rsidRPr="0042591B" w:rsidRDefault="00A47966" w:rsidP="004C5D95">
      <w:pPr>
        <w:pStyle w:val="ListParagraph"/>
        <w:tabs>
          <w:tab w:val="left" w:pos="426"/>
          <w:tab w:val="left" w:pos="709"/>
          <w:tab w:val="left" w:pos="993"/>
          <w:tab w:val="right" w:pos="9639"/>
        </w:tabs>
        <w:ind w:left="993" w:right="-23" w:hanging="284"/>
        <w:contextualSpacing w:val="0"/>
        <w:jc w:val="both"/>
        <w:rPr>
          <w:rFonts w:ascii="Calibri" w:hAnsi="Calibri" w:cs="Calibri"/>
          <w:color w:val="262626" w:themeColor="text1" w:themeTint="D9"/>
          <w:sz w:val="20"/>
          <w:szCs w:val="20"/>
        </w:rPr>
      </w:pPr>
      <w:proofErr w:type="spellStart"/>
      <w:r w:rsidRPr="0042591B">
        <w:rPr>
          <w:rFonts w:ascii="Calibri" w:hAnsi="Calibri" w:cs="Calibri"/>
          <w:color w:val="262626" w:themeColor="text1" w:themeTint="D9"/>
          <w:sz w:val="20"/>
          <w:szCs w:val="20"/>
        </w:rPr>
        <w:t>i</w:t>
      </w:r>
      <w:proofErr w:type="spellEnd"/>
      <w:r w:rsidRPr="0042591B">
        <w:rPr>
          <w:rFonts w:ascii="Calibri" w:hAnsi="Calibri" w:cs="Calibri"/>
          <w:color w:val="262626" w:themeColor="text1" w:themeTint="D9"/>
          <w:sz w:val="20"/>
          <w:szCs w:val="20"/>
        </w:rPr>
        <w:tab/>
        <w:t>Equipment and funding</w:t>
      </w:r>
      <w:r w:rsidR="00FD3A61" w:rsidRPr="0042591B">
        <w:rPr>
          <w:rFonts w:ascii="Calibri" w:hAnsi="Calibri" w:cs="Calibri"/>
          <w:color w:val="262626" w:themeColor="text1" w:themeTint="D9"/>
          <w:sz w:val="20"/>
          <w:szCs w:val="20"/>
        </w:rPr>
        <w:t>:</w:t>
      </w:r>
      <w:r w:rsidRPr="0042591B">
        <w:rPr>
          <w:rFonts w:ascii="Calibri" w:hAnsi="Calibri" w:cs="Calibri"/>
          <w:color w:val="262626" w:themeColor="text1" w:themeTint="D9"/>
          <w:sz w:val="20"/>
          <w:szCs w:val="20"/>
        </w:rPr>
        <w:t xml:space="preserve">  </w:t>
      </w:r>
      <w:proofErr w:type="spellStart"/>
      <w:r w:rsidR="002E5F84" w:rsidRPr="0042591B">
        <w:rPr>
          <w:rFonts w:ascii="Calibri" w:hAnsi="Calibri" w:cs="Calibri"/>
          <w:color w:val="262626" w:themeColor="text1" w:themeTint="D9"/>
          <w:sz w:val="20"/>
          <w:szCs w:val="20"/>
        </w:rPr>
        <w:t>Eibe</w:t>
      </w:r>
      <w:r w:rsidR="00FD3A61" w:rsidRPr="0042591B">
        <w:rPr>
          <w:rFonts w:ascii="Calibri" w:hAnsi="Calibri" w:cs="Calibri"/>
          <w:color w:val="262626" w:themeColor="text1" w:themeTint="D9"/>
          <w:sz w:val="20"/>
          <w:szCs w:val="20"/>
        </w:rPr>
        <w:t>’s</w:t>
      </w:r>
      <w:proofErr w:type="spellEnd"/>
      <w:r w:rsidR="00FD3A61" w:rsidRPr="0042591B">
        <w:rPr>
          <w:rFonts w:ascii="Calibri" w:hAnsi="Calibri" w:cs="Calibri"/>
          <w:color w:val="262626" w:themeColor="text1" w:themeTint="D9"/>
          <w:sz w:val="20"/>
          <w:szCs w:val="20"/>
        </w:rPr>
        <w:t xml:space="preserve"> final figure </w:t>
      </w:r>
      <w:r w:rsidR="00D46D36" w:rsidRPr="0042591B">
        <w:rPr>
          <w:rFonts w:ascii="Calibri" w:hAnsi="Calibri" w:cs="Calibri"/>
          <w:color w:val="262626" w:themeColor="text1" w:themeTint="D9"/>
          <w:sz w:val="20"/>
          <w:szCs w:val="20"/>
        </w:rPr>
        <w:t xml:space="preserve">for the re-siting of the zip wire cable </w:t>
      </w:r>
      <w:r w:rsidR="002E5F84" w:rsidRPr="0042591B">
        <w:rPr>
          <w:rFonts w:ascii="Calibri" w:hAnsi="Calibri" w:cs="Calibri"/>
          <w:color w:val="262626" w:themeColor="text1" w:themeTint="D9"/>
          <w:sz w:val="20"/>
          <w:szCs w:val="20"/>
        </w:rPr>
        <w:t xml:space="preserve">has been revised and we are </w:t>
      </w:r>
      <w:r w:rsidR="00D46D36" w:rsidRPr="0042591B">
        <w:rPr>
          <w:rFonts w:ascii="Calibri" w:hAnsi="Calibri" w:cs="Calibri"/>
          <w:color w:val="262626" w:themeColor="text1" w:themeTint="D9"/>
          <w:sz w:val="20"/>
          <w:szCs w:val="20"/>
        </w:rPr>
        <w:t>a</w:t>
      </w:r>
      <w:r w:rsidR="002E5F84" w:rsidRPr="0042591B">
        <w:rPr>
          <w:rFonts w:ascii="Calibri" w:hAnsi="Calibri" w:cs="Calibri"/>
          <w:color w:val="262626" w:themeColor="text1" w:themeTint="D9"/>
          <w:sz w:val="20"/>
          <w:szCs w:val="20"/>
        </w:rPr>
        <w:t>waiting confirm</w:t>
      </w:r>
      <w:r w:rsidR="00D46D36" w:rsidRPr="0042591B">
        <w:rPr>
          <w:rFonts w:ascii="Calibri" w:hAnsi="Calibri" w:cs="Calibri"/>
          <w:color w:val="262626" w:themeColor="text1" w:themeTint="D9"/>
          <w:sz w:val="20"/>
          <w:szCs w:val="20"/>
        </w:rPr>
        <w:t xml:space="preserve">ation.  </w:t>
      </w:r>
      <w:r w:rsidR="002E5F84" w:rsidRPr="0042591B">
        <w:rPr>
          <w:rFonts w:ascii="Calibri" w:hAnsi="Calibri" w:cs="Calibri"/>
          <w:color w:val="262626" w:themeColor="text1" w:themeTint="D9"/>
          <w:sz w:val="20"/>
          <w:szCs w:val="20"/>
        </w:rPr>
        <w:t xml:space="preserve"> </w:t>
      </w:r>
      <w:r w:rsidR="001D4D77" w:rsidRPr="0042591B">
        <w:rPr>
          <w:rFonts w:ascii="Calibri" w:hAnsi="Calibri" w:cs="Calibri"/>
          <w:color w:val="262626" w:themeColor="text1" w:themeTint="D9"/>
          <w:sz w:val="20"/>
          <w:szCs w:val="20"/>
        </w:rPr>
        <w:t>Based on the figure being acceptable m</w:t>
      </w:r>
      <w:r w:rsidR="00D46D36" w:rsidRPr="0042591B">
        <w:rPr>
          <w:rFonts w:ascii="Calibri" w:hAnsi="Calibri" w:cs="Calibri"/>
          <w:color w:val="262626" w:themeColor="text1" w:themeTint="D9"/>
          <w:sz w:val="20"/>
          <w:szCs w:val="20"/>
        </w:rPr>
        <w:t xml:space="preserve">embers resolved to accept the reduced </w:t>
      </w:r>
      <w:r w:rsidR="00FD3A61" w:rsidRPr="0042591B">
        <w:rPr>
          <w:rFonts w:ascii="Calibri" w:hAnsi="Calibri" w:cs="Calibri"/>
          <w:color w:val="262626" w:themeColor="text1" w:themeTint="D9"/>
          <w:sz w:val="20"/>
          <w:szCs w:val="20"/>
        </w:rPr>
        <w:t xml:space="preserve">cable </w:t>
      </w:r>
      <w:r w:rsidR="00D46D36" w:rsidRPr="0042591B">
        <w:rPr>
          <w:rFonts w:ascii="Calibri" w:hAnsi="Calibri" w:cs="Calibri"/>
          <w:color w:val="262626" w:themeColor="text1" w:themeTint="D9"/>
          <w:sz w:val="20"/>
          <w:szCs w:val="20"/>
        </w:rPr>
        <w:t>length from 30M to 20M.</w:t>
      </w:r>
    </w:p>
    <w:p w14:paraId="397EC425" w14:textId="77777777" w:rsidR="00B2102B" w:rsidRPr="0042591B" w:rsidRDefault="00A47966" w:rsidP="004C5D95">
      <w:pPr>
        <w:pStyle w:val="ListParagraph"/>
        <w:tabs>
          <w:tab w:val="left" w:pos="426"/>
          <w:tab w:val="left" w:pos="709"/>
          <w:tab w:val="left" w:pos="993"/>
          <w:tab w:val="right" w:pos="9639"/>
        </w:tabs>
        <w:ind w:left="993" w:right="-23" w:hanging="284"/>
        <w:contextualSpacing w:val="0"/>
        <w:jc w:val="both"/>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ii.</w:t>
      </w:r>
      <w:r w:rsidRPr="0042591B">
        <w:rPr>
          <w:rFonts w:ascii="Calibri" w:hAnsi="Calibri" w:cs="Calibri"/>
          <w:color w:val="262626" w:themeColor="text1" w:themeTint="D9"/>
          <w:sz w:val="20"/>
          <w:szCs w:val="20"/>
        </w:rPr>
        <w:tab/>
      </w:r>
      <w:r w:rsidR="00E81AD3" w:rsidRPr="0042591B">
        <w:rPr>
          <w:rFonts w:ascii="Calibri" w:hAnsi="Calibri" w:cs="Calibri"/>
          <w:color w:val="262626" w:themeColor="text1" w:themeTint="D9"/>
          <w:sz w:val="20"/>
          <w:szCs w:val="20"/>
          <w:shd w:val="clear" w:color="auto" w:fill="FFFFFF"/>
        </w:rPr>
        <w:t xml:space="preserve">Path to the play area – update from EE.  Recent discussions have brought to light problems if the PC went along with the installation of a 'porous mesh paver system' path.  It was resolved to return to </w:t>
      </w:r>
      <w:proofErr w:type="spellStart"/>
      <w:r w:rsidR="00E81AD3" w:rsidRPr="0042591B">
        <w:rPr>
          <w:rFonts w:ascii="Calibri" w:hAnsi="Calibri" w:cs="Calibri"/>
          <w:color w:val="262626" w:themeColor="text1" w:themeTint="D9"/>
          <w:sz w:val="20"/>
          <w:szCs w:val="20"/>
          <w:shd w:val="clear" w:color="auto" w:fill="FFFFFF"/>
        </w:rPr>
        <w:t>Bournes</w:t>
      </w:r>
      <w:proofErr w:type="spellEnd"/>
      <w:r w:rsidR="00E81AD3" w:rsidRPr="0042591B">
        <w:rPr>
          <w:rFonts w:ascii="Calibri" w:hAnsi="Calibri" w:cs="Calibri"/>
          <w:color w:val="262626" w:themeColor="text1" w:themeTint="D9"/>
          <w:sz w:val="20"/>
          <w:szCs w:val="20"/>
          <w:shd w:val="clear" w:color="auto" w:fill="FFFFFF"/>
        </w:rPr>
        <w:t xml:space="preserve"> for talks about a type 1-2 membrane with a topping of sandy lime mix.  AD will ask ESCC if they can advise</w:t>
      </w:r>
      <w:r w:rsidR="00D46D36" w:rsidRPr="0042591B">
        <w:rPr>
          <w:rFonts w:ascii="Calibri" w:hAnsi="Calibri" w:cs="Calibri"/>
          <w:color w:val="262626" w:themeColor="text1" w:themeTint="D9"/>
          <w:sz w:val="20"/>
          <w:szCs w:val="20"/>
        </w:rPr>
        <w:t>.</w:t>
      </w:r>
    </w:p>
    <w:p w14:paraId="0EA0D2B1" w14:textId="62D53085" w:rsidR="00E81AD3" w:rsidRPr="0042591B" w:rsidRDefault="00B2102B" w:rsidP="004C5D95">
      <w:pPr>
        <w:pStyle w:val="ListParagraph"/>
        <w:tabs>
          <w:tab w:val="left" w:pos="426"/>
          <w:tab w:val="left" w:pos="709"/>
          <w:tab w:val="left" w:pos="993"/>
          <w:tab w:val="right" w:pos="9639"/>
        </w:tabs>
        <w:ind w:left="993" w:right="-23" w:hanging="284"/>
        <w:contextualSpacing w:val="0"/>
        <w:jc w:val="both"/>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ab/>
        <w:t>RDC had requested photos of the new play area.  EE would obtain photos taken by a drone.</w:t>
      </w:r>
      <w:r w:rsidR="00D46D36" w:rsidRPr="0042591B">
        <w:rPr>
          <w:rFonts w:ascii="Calibri" w:hAnsi="Calibri" w:cs="Calibri"/>
          <w:color w:val="262626" w:themeColor="text1" w:themeTint="D9"/>
          <w:sz w:val="20"/>
          <w:szCs w:val="20"/>
        </w:rPr>
        <w:tab/>
      </w:r>
      <w:r w:rsidR="00D46D36" w:rsidRPr="0042591B">
        <w:rPr>
          <w:rFonts w:ascii="Calibri" w:hAnsi="Calibri" w:cs="Calibri"/>
          <w:b/>
          <w:color w:val="262626" w:themeColor="text1" w:themeTint="D9"/>
          <w:sz w:val="20"/>
          <w:szCs w:val="20"/>
        </w:rPr>
        <w:t>EE/AD.</w:t>
      </w:r>
      <w:r w:rsidR="00D46D36" w:rsidRPr="0042591B">
        <w:rPr>
          <w:rFonts w:ascii="Calibri" w:hAnsi="Calibri" w:cs="Calibri"/>
          <w:color w:val="262626" w:themeColor="text1" w:themeTint="D9"/>
          <w:sz w:val="20"/>
          <w:szCs w:val="20"/>
        </w:rPr>
        <w:t xml:space="preserve">  </w:t>
      </w:r>
    </w:p>
    <w:p w14:paraId="0187E052" w14:textId="0DF86E01" w:rsidR="00A16AA3" w:rsidRPr="0042591B" w:rsidRDefault="00A16AA3" w:rsidP="004C5D95">
      <w:pPr>
        <w:pStyle w:val="ListParagraph"/>
        <w:tabs>
          <w:tab w:val="left" w:pos="426"/>
          <w:tab w:val="left" w:pos="709"/>
          <w:tab w:val="left" w:pos="993"/>
          <w:tab w:val="right" w:pos="9639"/>
        </w:tabs>
        <w:spacing w:after="120"/>
        <w:ind w:left="993" w:right="-23" w:hanging="993"/>
        <w:contextualSpacing w:val="0"/>
        <w:jc w:val="both"/>
        <w:rPr>
          <w:rFonts w:ascii="Calibri" w:hAnsi="Calibri" w:cs="Calibri"/>
          <w:color w:val="262626" w:themeColor="text1" w:themeTint="D9"/>
          <w:sz w:val="20"/>
          <w:szCs w:val="20"/>
        </w:rPr>
      </w:pPr>
      <w:r w:rsidRPr="0042591B">
        <w:rPr>
          <w:rFonts w:ascii="Calibri" w:hAnsi="Calibri" w:cs="Calibri"/>
          <w:i/>
          <w:color w:val="262626" w:themeColor="text1" w:themeTint="D9"/>
          <w:sz w:val="20"/>
          <w:szCs w:val="20"/>
        </w:rPr>
        <w:t>8.50pm-AD left the meeting.</w:t>
      </w:r>
    </w:p>
    <w:p w14:paraId="04F8E6E2" w14:textId="447D518F" w:rsidR="00A47966" w:rsidRPr="0042591B" w:rsidRDefault="00A47966" w:rsidP="004C5D95">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color w:val="262626" w:themeColor="text1" w:themeTint="D9"/>
          <w:sz w:val="20"/>
          <w:szCs w:val="20"/>
        </w:rPr>
      </w:pPr>
      <w:proofErr w:type="spellStart"/>
      <w:r w:rsidRPr="0042591B">
        <w:rPr>
          <w:rFonts w:ascii="Calibri" w:hAnsi="Calibri" w:cs="Calibri"/>
          <w:b/>
          <w:color w:val="262626" w:themeColor="text1" w:themeTint="D9"/>
          <w:sz w:val="20"/>
          <w:szCs w:val="20"/>
        </w:rPr>
        <w:t>DaSA</w:t>
      </w:r>
      <w:proofErr w:type="spellEnd"/>
      <w:r w:rsidRPr="0042591B">
        <w:rPr>
          <w:rFonts w:ascii="Calibri" w:hAnsi="Calibri" w:cs="Calibri"/>
          <w:b/>
          <w:color w:val="262626" w:themeColor="text1" w:themeTint="D9"/>
          <w:sz w:val="20"/>
          <w:szCs w:val="20"/>
        </w:rPr>
        <w:t xml:space="preserve"> Local Plan – </w:t>
      </w:r>
      <w:r w:rsidRPr="0042591B">
        <w:rPr>
          <w:rFonts w:ascii="Calibri" w:hAnsi="Calibri" w:cs="Calibri"/>
          <w:color w:val="262626" w:themeColor="text1" w:themeTint="D9"/>
          <w:sz w:val="20"/>
          <w:szCs w:val="20"/>
        </w:rPr>
        <w:t xml:space="preserve">Discussion.  </w:t>
      </w:r>
      <w:r w:rsidR="00A16AA3" w:rsidRPr="0042591B">
        <w:rPr>
          <w:rFonts w:ascii="Calibri" w:hAnsi="Calibri" w:cs="Calibri"/>
          <w:color w:val="262626" w:themeColor="text1" w:themeTint="D9"/>
          <w:sz w:val="20"/>
          <w:szCs w:val="20"/>
        </w:rPr>
        <w:t xml:space="preserve">Representation can be made </w:t>
      </w:r>
      <w:r w:rsidRPr="0042591B">
        <w:rPr>
          <w:rFonts w:ascii="Calibri" w:hAnsi="Calibri" w:cs="Calibri"/>
          <w:color w:val="262626" w:themeColor="text1" w:themeTint="D9"/>
          <w:sz w:val="20"/>
          <w:szCs w:val="20"/>
        </w:rPr>
        <w:t xml:space="preserve">from 26 Oct – 7 Dec.  </w:t>
      </w:r>
      <w:r w:rsidR="00A16AA3" w:rsidRPr="0042591B">
        <w:rPr>
          <w:rFonts w:ascii="Calibri" w:hAnsi="Calibri" w:cs="Calibri"/>
          <w:color w:val="262626" w:themeColor="text1" w:themeTint="D9"/>
          <w:sz w:val="20"/>
          <w:szCs w:val="20"/>
        </w:rPr>
        <w:t xml:space="preserve">Members discussed briefly the changes to the number of houses on the two sites, </w:t>
      </w:r>
      <w:proofErr w:type="spellStart"/>
      <w:r w:rsidR="00A16AA3" w:rsidRPr="0042591B">
        <w:rPr>
          <w:rFonts w:ascii="Calibri" w:hAnsi="Calibri" w:cs="Calibri"/>
          <w:color w:val="262626" w:themeColor="text1" w:themeTint="D9"/>
          <w:sz w:val="20"/>
          <w:szCs w:val="20"/>
        </w:rPr>
        <w:t>Buddens</w:t>
      </w:r>
      <w:proofErr w:type="spellEnd"/>
      <w:r w:rsidR="00A16AA3" w:rsidRPr="0042591B">
        <w:rPr>
          <w:rFonts w:ascii="Calibri" w:hAnsi="Calibri" w:cs="Calibri"/>
          <w:color w:val="262626" w:themeColor="text1" w:themeTint="D9"/>
          <w:sz w:val="20"/>
          <w:szCs w:val="20"/>
        </w:rPr>
        <w:t xml:space="preserve"> Green 8 down to 6 and</w:t>
      </w:r>
      <w:r w:rsidR="003C1904" w:rsidRPr="0042591B">
        <w:rPr>
          <w:rFonts w:ascii="Calibri" w:hAnsi="Calibri" w:cs="Calibri"/>
          <w:color w:val="262626" w:themeColor="text1" w:themeTint="D9"/>
          <w:sz w:val="20"/>
          <w:szCs w:val="20"/>
        </w:rPr>
        <w:t xml:space="preserve"> the</w:t>
      </w:r>
      <w:r w:rsidR="00A16AA3" w:rsidRPr="0042591B">
        <w:rPr>
          <w:rFonts w:ascii="Calibri" w:hAnsi="Calibri" w:cs="Calibri"/>
          <w:color w:val="262626" w:themeColor="text1" w:themeTint="D9"/>
          <w:sz w:val="20"/>
          <w:szCs w:val="20"/>
        </w:rPr>
        <w:t xml:space="preserve"> </w:t>
      </w:r>
      <w:proofErr w:type="spellStart"/>
      <w:r w:rsidR="00A16AA3" w:rsidRPr="0042591B">
        <w:rPr>
          <w:rFonts w:ascii="Calibri" w:hAnsi="Calibri" w:cs="Calibri"/>
          <w:color w:val="262626" w:themeColor="text1" w:themeTint="D9"/>
          <w:sz w:val="20"/>
          <w:szCs w:val="20"/>
        </w:rPr>
        <w:t>Manroy</w:t>
      </w:r>
      <w:proofErr w:type="spellEnd"/>
      <w:r w:rsidR="00A16AA3" w:rsidRPr="0042591B">
        <w:rPr>
          <w:rFonts w:ascii="Calibri" w:hAnsi="Calibri" w:cs="Calibri"/>
          <w:color w:val="262626" w:themeColor="text1" w:themeTint="D9"/>
          <w:sz w:val="20"/>
          <w:szCs w:val="20"/>
        </w:rPr>
        <w:t xml:space="preserve"> site 12 up to 14 with 40% overall being affordable.  </w:t>
      </w:r>
      <w:r w:rsidR="00D46D36" w:rsidRPr="0042591B">
        <w:rPr>
          <w:rFonts w:ascii="Calibri" w:hAnsi="Calibri" w:cs="Calibri"/>
          <w:color w:val="262626" w:themeColor="text1" w:themeTint="D9"/>
          <w:sz w:val="20"/>
          <w:szCs w:val="20"/>
          <w:shd w:val="clear" w:color="auto" w:fill="FFFFFF"/>
        </w:rPr>
        <w:t xml:space="preserve">With the </w:t>
      </w:r>
      <w:r w:rsidR="001D4D77" w:rsidRPr="0042591B">
        <w:rPr>
          <w:rFonts w:ascii="Calibri" w:hAnsi="Calibri" w:cs="Calibri"/>
          <w:color w:val="262626" w:themeColor="text1" w:themeTint="D9"/>
          <w:sz w:val="20"/>
          <w:szCs w:val="20"/>
          <w:shd w:val="clear" w:color="auto" w:fill="FFFFFF"/>
        </w:rPr>
        <w:t xml:space="preserve">short time since receiving the large amount of papers to be read, </w:t>
      </w:r>
      <w:r w:rsidR="00D46D36" w:rsidRPr="0042591B">
        <w:rPr>
          <w:rFonts w:ascii="Calibri" w:hAnsi="Calibri" w:cs="Calibri"/>
          <w:color w:val="262626" w:themeColor="text1" w:themeTint="D9"/>
          <w:sz w:val="20"/>
          <w:szCs w:val="20"/>
          <w:shd w:val="clear" w:color="auto" w:fill="FFFFFF"/>
        </w:rPr>
        <w:t xml:space="preserve">members wanted more time to </w:t>
      </w:r>
      <w:r w:rsidR="003C1904" w:rsidRPr="0042591B">
        <w:rPr>
          <w:rFonts w:ascii="Calibri" w:hAnsi="Calibri" w:cs="Calibri"/>
          <w:color w:val="262626" w:themeColor="text1" w:themeTint="D9"/>
          <w:sz w:val="20"/>
          <w:szCs w:val="20"/>
          <w:shd w:val="clear" w:color="auto" w:fill="FFFFFF"/>
        </w:rPr>
        <w:t>peruse</w:t>
      </w:r>
      <w:r w:rsidR="00D46D36" w:rsidRPr="0042591B">
        <w:rPr>
          <w:rFonts w:ascii="Calibri" w:hAnsi="Calibri" w:cs="Calibri"/>
          <w:color w:val="262626" w:themeColor="text1" w:themeTint="D9"/>
          <w:sz w:val="20"/>
          <w:szCs w:val="20"/>
          <w:shd w:val="clear" w:color="auto" w:fill="FFFFFF"/>
        </w:rPr>
        <w:t xml:space="preserve"> the</w:t>
      </w:r>
      <w:r w:rsidR="001D4D77" w:rsidRPr="0042591B">
        <w:rPr>
          <w:rFonts w:ascii="Calibri" w:hAnsi="Calibri" w:cs="Calibri"/>
          <w:color w:val="262626" w:themeColor="text1" w:themeTint="D9"/>
          <w:sz w:val="20"/>
          <w:szCs w:val="20"/>
          <w:shd w:val="clear" w:color="auto" w:fill="FFFFFF"/>
        </w:rPr>
        <w:t>m</w:t>
      </w:r>
      <w:r w:rsidR="002F61AF" w:rsidRPr="0042591B">
        <w:rPr>
          <w:rFonts w:ascii="Calibri" w:hAnsi="Calibri" w:cs="Calibri"/>
          <w:color w:val="262626" w:themeColor="text1" w:themeTint="D9"/>
          <w:sz w:val="20"/>
          <w:szCs w:val="20"/>
          <w:shd w:val="clear" w:color="auto" w:fill="FFFFFF"/>
        </w:rPr>
        <w:t>.  I</w:t>
      </w:r>
      <w:r w:rsidR="00D46D36" w:rsidRPr="0042591B">
        <w:rPr>
          <w:rFonts w:ascii="Calibri" w:hAnsi="Calibri" w:cs="Calibri"/>
          <w:color w:val="262626" w:themeColor="text1" w:themeTint="D9"/>
          <w:sz w:val="20"/>
          <w:szCs w:val="20"/>
          <w:shd w:val="clear" w:color="auto" w:fill="FFFFFF"/>
        </w:rPr>
        <w:t xml:space="preserve">t was resolved </w:t>
      </w:r>
      <w:r w:rsidR="003C1904" w:rsidRPr="0042591B">
        <w:rPr>
          <w:rFonts w:ascii="Calibri" w:hAnsi="Calibri" w:cs="Calibri"/>
          <w:color w:val="262626" w:themeColor="text1" w:themeTint="D9"/>
          <w:sz w:val="20"/>
          <w:szCs w:val="20"/>
          <w:shd w:val="clear" w:color="auto" w:fill="FFFFFF"/>
        </w:rPr>
        <w:t xml:space="preserve">if members felt a meeting was necessary </w:t>
      </w:r>
      <w:r w:rsidR="002F61AF" w:rsidRPr="0042591B">
        <w:rPr>
          <w:rFonts w:ascii="Calibri" w:hAnsi="Calibri" w:cs="Calibri"/>
          <w:color w:val="262626" w:themeColor="text1" w:themeTint="D9"/>
          <w:sz w:val="20"/>
          <w:szCs w:val="20"/>
          <w:shd w:val="clear" w:color="auto" w:fill="FFFFFF"/>
        </w:rPr>
        <w:t xml:space="preserve">before the next PC meeting </w:t>
      </w:r>
      <w:r w:rsidR="00AC6616" w:rsidRPr="0042591B">
        <w:rPr>
          <w:rFonts w:ascii="Calibri" w:hAnsi="Calibri" w:cs="Calibri"/>
          <w:color w:val="262626" w:themeColor="text1" w:themeTint="D9"/>
          <w:sz w:val="20"/>
          <w:szCs w:val="20"/>
          <w:shd w:val="clear" w:color="auto" w:fill="FFFFFF"/>
        </w:rPr>
        <w:t>3 December one</w:t>
      </w:r>
      <w:r w:rsidR="003C1904" w:rsidRPr="0042591B">
        <w:rPr>
          <w:rFonts w:ascii="Calibri" w:hAnsi="Calibri" w:cs="Calibri"/>
          <w:color w:val="262626" w:themeColor="text1" w:themeTint="D9"/>
          <w:sz w:val="20"/>
          <w:szCs w:val="20"/>
          <w:shd w:val="clear" w:color="auto" w:fill="FFFFFF"/>
        </w:rPr>
        <w:t xml:space="preserve"> would be arranged</w:t>
      </w:r>
      <w:r w:rsidR="00115578" w:rsidRPr="0042591B">
        <w:rPr>
          <w:rFonts w:ascii="Calibri" w:hAnsi="Calibri" w:cs="Calibri"/>
          <w:color w:val="262626" w:themeColor="text1" w:themeTint="D9"/>
          <w:sz w:val="20"/>
          <w:szCs w:val="20"/>
          <w:shd w:val="clear" w:color="auto" w:fill="FFFFFF"/>
        </w:rPr>
        <w:t>.</w:t>
      </w:r>
      <w:r w:rsidR="003C1904" w:rsidRPr="0042591B">
        <w:rPr>
          <w:rFonts w:ascii="Calibri" w:hAnsi="Calibri" w:cs="Calibri"/>
          <w:color w:val="262626" w:themeColor="text1" w:themeTint="D9"/>
          <w:sz w:val="20"/>
          <w:szCs w:val="20"/>
          <w:shd w:val="clear" w:color="auto" w:fill="FFFFFF"/>
        </w:rPr>
        <w:t xml:space="preserve">   </w:t>
      </w:r>
      <w:r w:rsidR="00A16AA3" w:rsidRPr="0042591B">
        <w:rPr>
          <w:rFonts w:ascii="Calibri" w:hAnsi="Calibri" w:cs="Calibri"/>
          <w:color w:val="262626" w:themeColor="text1" w:themeTint="D9"/>
          <w:sz w:val="20"/>
          <w:szCs w:val="20"/>
          <w:shd w:val="clear" w:color="auto" w:fill="FFFFFF"/>
        </w:rPr>
        <w:t>In the meantime, notices would be placed around the village drawing attention to the document.  All representations must be with RDC by 7 December 2018.  The documents can be viewed online at </w:t>
      </w:r>
      <w:hyperlink r:id="rId8" w:tgtFrame="_blank" w:history="1">
        <w:r w:rsidR="00A16AA3" w:rsidRPr="0042591B">
          <w:rPr>
            <w:rStyle w:val="Hyperlink"/>
            <w:rFonts w:ascii="Calibri" w:hAnsi="Calibri" w:cs="Calibri"/>
            <w:color w:val="262626" w:themeColor="text1" w:themeTint="D9"/>
            <w:sz w:val="20"/>
            <w:szCs w:val="20"/>
            <w:shd w:val="clear" w:color="auto" w:fill="FFFFFF"/>
          </w:rPr>
          <w:t>www.rother.gov.uk/dasa</w:t>
        </w:r>
      </w:hyperlink>
      <w:r w:rsidR="00A16AA3" w:rsidRPr="0042591B">
        <w:rPr>
          <w:rFonts w:ascii="Calibri" w:hAnsi="Calibri" w:cs="Calibri"/>
          <w:color w:val="262626" w:themeColor="text1" w:themeTint="D9"/>
          <w:sz w:val="20"/>
          <w:szCs w:val="20"/>
          <w:shd w:val="clear" w:color="auto" w:fill="FFFFFF"/>
        </w:rPr>
        <w:t>.</w:t>
      </w:r>
    </w:p>
    <w:p w14:paraId="49E945E3" w14:textId="72DDA500" w:rsidR="00A25BB2" w:rsidRPr="0042591B" w:rsidRDefault="00A25BB2" w:rsidP="004C5D95">
      <w:pPr>
        <w:widowControl w:val="0"/>
        <w:tabs>
          <w:tab w:val="left" w:pos="426"/>
          <w:tab w:val="right" w:pos="9639"/>
        </w:tabs>
        <w:suppressAutoHyphens/>
        <w:overflowPunct w:val="0"/>
        <w:autoSpaceDE w:val="0"/>
        <w:autoSpaceDN w:val="0"/>
        <w:adjustRightInd w:val="0"/>
        <w:spacing w:after="120"/>
        <w:ind w:right="-23"/>
        <w:jc w:val="both"/>
        <w:textAlignment w:val="baseline"/>
        <w:rPr>
          <w:rFonts w:ascii="Calibri" w:hAnsi="Calibri" w:cs="Calibri"/>
          <w:i/>
          <w:color w:val="262626" w:themeColor="text1" w:themeTint="D9"/>
          <w:sz w:val="20"/>
          <w:szCs w:val="20"/>
        </w:rPr>
      </w:pPr>
      <w:r w:rsidRPr="0042591B">
        <w:rPr>
          <w:rFonts w:ascii="Calibri" w:hAnsi="Calibri" w:cs="Calibri"/>
          <w:i/>
          <w:color w:val="262626" w:themeColor="text1" w:themeTint="D9"/>
          <w:sz w:val="20"/>
          <w:szCs w:val="20"/>
        </w:rPr>
        <w:t>9.00pm-MM left the meeting.</w:t>
      </w:r>
    </w:p>
    <w:p w14:paraId="5BBE305C" w14:textId="53187EFC" w:rsidR="00A47966" w:rsidRPr="0042591B" w:rsidRDefault="00A47966" w:rsidP="004C5D95">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 xml:space="preserve">Bank reconciliation to 30 June 2018 </w:t>
      </w:r>
      <w:r w:rsidR="00A25BB2" w:rsidRPr="0042591B">
        <w:rPr>
          <w:rFonts w:ascii="Calibri" w:hAnsi="Calibri" w:cs="Calibri"/>
          <w:b/>
          <w:color w:val="262626" w:themeColor="text1" w:themeTint="D9"/>
          <w:sz w:val="20"/>
          <w:szCs w:val="20"/>
        </w:rPr>
        <w:t>–</w:t>
      </w:r>
      <w:r w:rsidRPr="0042591B">
        <w:rPr>
          <w:rFonts w:ascii="Calibri" w:hAnsi="Calibri" w:cs="Calibri"/>
          <w:b/>
          <w:color w:val="262626" w:themeColor="text1" w:themeTint="D9"/>
          <w:sz w:val="20"/>
          <w:szCs w:val="20"/>
        </w:rPr>
        <w:t xml:space="preserve"> </w:t>
      </w:r>
      <w:r w:rsidR="00A25BB2" w:rsidRPr="0042591B">
        <w:rPr>
          <w:rFonts w:ascii="Calibri" w:hAnsi="Calibri" w:cs="Calibri"/>
          <w:color w:val="262626" w:themeColor="text1" w:themeTint="D9"/>
          <w:sz w:val="20"/>
          <w:szCs w:val="20"/>
        </w:rPr>
        <w:t>DEO proposed and MRO seconded the figures-carried and</w:t>
      </w:r>
      <w:r w:rsidR="00A16AA3" w:rsidRPr="0042591B">
        <w:rPr>
          <w:rFonts w:ascii="Calibri" w:hAnsi="Calibri" w:cs="Calibri"/>
          <w:color w:val="262626" w:themeColor="text1" w:themeTint="D9"/>
          <w:sz w:val="20"/>
          <w:szCs w:val="20"/>
        </w:rPr>
        <w:t xml:space="preserve"> signed by LD.</w:t>
      </w:r>
    </w:p>
    <w:p w14:paraId="2A522578" w14:textId="0B7955B5" w:rsidR="00A47966" w:rsidRPr="0042591B" w:rsidRDefault="00A47966" w:rsidP="004C5D95">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 xml:space="preserve">Budget – </w:t>
      </w:r>
      <w:r w:rsidRPr="0042591B">
        <w:rPr>
          <w:rFonts w:ascii="Calibri" w:hAnsi="Calibri" w:cs="Calibri"/>
          <w:color w:val="262626" w:themeColor="text1" w:themeTint="D9"/>
          <w:sz w:val="20"/>
          <w:szCs w:val="20"/>
        </w:rPr>
        <w:t>considerations for</w:t>
      </w:r>
      <w:r w:rsidRPr="0042591B">
        <w:rPr>
          <w:rFonts w:ascii="Calibri" w:hAnsi="Calibri" w:cs="Calibri"/>
          <w:b/>
          <w:color w:val="262626" w:themeColor="text1" w:themeTint="D9"/>
          <w:sz w:val="20"/>
          <w:szCs w:val="20"/>
        </w:rPr>
        <w:t xml:space="preserve"> </w:t>
      </w:r>
      <w:r w:rsidRPr="0042591B">
        <w:rPr>
          <w:rFonts w:ascii="Calibri" w:hAnsi="Calibri" w:cs="Calibri"/>
          <w:color w:val="262626" w:themeColor="text1" w:themeTint="D9"/>
          <w:sz w:val="20"/>
          <w:szCs w:val="20"/>
        </w:rPr>
        <w:t>the 2019/20 budget to be agreed at December 2018 meeting.</w:t>
      </w:r>
      <w:r w:rsidR="00A16AA3" w:rsidRPr="0042591B">
        <w:rPr>
          <w:rFonts w:ascii="Calibri" w:hAnsi="Calibri" w:cs="Calibri"/>
          <w:color w:val="262626" w:themeColor="text1" w:themeTint="D9"/>
          <w:sz w:val="20"/>
          <w:szCs w:val="20"/>
        </w:rPr>
        <w:t xml:space="preserve">  Following a </w:t>
      </w:r>
      <w:proofErr w:type="gramStart"/>
      <w:r w:rsidR="00A16AA3" w:rsidRPr="0042591B">
        <w:rPr>
          <w:rFonts w:ascii="Calibri" w:hAnsi="Calibri" w:cs="Calibri"/>
          <w:color w:val="262626" w:themeColor="text1" w:themeTint="D9"/>
          <w:sz w:val="20"/>
          <w:szCs w:val="20"/>
        </w:rPr>
        <w:t>brief discussion members</w:t>
      </w:r>
      <w:proofErr w:type="gramEnd"/>
      <w:r w:rsidR="00A16AA3" w:rsidRPr="0042591B">
        <w:rPr>
          <w:rFonts w:ascii="Calibri" w:hAnsi="Calibri" w:cs="Calibri"/>
          <w:color w:val="262626" w:themeColor="text1" w:themeTint="D9"/>
          <w:sz w:val="20"/>
          <w:szCs w:val="20"/>
        </w:rPr>
        <w:t xml:space="preserve"> </w:t>
      </w:r>
      <w:r w:rsidR="00A25BB2" w:rsidRPr="0042591B">
        <w:rPr>
          <w:rFonts w:ascii="Calibri" w:hAnsi="Calibri" w:cs="Calibri"/>
          <w:color w:val="262626" w:themeColor="text1" w:themeTint="D9"/>
          <w:sz w:val="20"/>
          <w:szCs w:val="20"/>
        </w:rPr>
        <w:t xml:space="preserve">agreed to </w:t>
      </w:r>
      <w:r w:rsidR="00A16AA3" w:rsidRPr="0042591B">
        <w:rPr>
          <w:rFonts w:ascii="Calibri" w:hAnsi="Calibri" w:cs="Calibri"/>
          <w:color w:val="262626" w:themeColor="text1" w:themeTint="D9"/>
          <w:sz w:val="20"/>
          <w:szCs w:val="20"/>
        </w:rPr>
        <w:t>bring along their ideas to the December meeting.</w:t>
      </w:r>
    </w:p>
    <w:p w14:paraId="2C744396" w14:textId="6E135B6D" w:rsidR="00A47966" w:rsidRPr="0042591B" w:rsidRDefault="00A47966" w:rsidP="004C5D95">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Member’s allowances -</w:t>
      </w:r>
      <w:r w:rsidRPr="0042591B">
        <w:rPr>
          <w:rFonts w:ascii="Calibri" w:hAnsi="Calibri" w:cs="Calibri"/>
          <w:color w:val="262626" w:themeColor="text1" w:themeTint="D9"/>
          <w:sz w:val="20"/>
          <w:szCs w:val="20"/>
        </w:rPr>
        <w:t xml:space="preserve"> do members wish to receive allowances from RDC?</w:t>
      </w:r>
      <w:r w:rsidR="00A16AA3" w:rsidRPr="0042591B">
        <w:rPr>
          <w:rFonts w:ascii="Calibri" w:hAnsi="Calibri" w:cs="Calibri"/>
          <w:color w:val="262626" w:themeColor="text1" w:themeTint="D9"/>
          <w:sz w:val="20"/>
          <w:szCs w:val="20"/>
        </w:rPr>
        <w:t xml:space="preserve">  Members agreed not to claim.</w:t>
      </w:r>
    </w:p>
    <w:p w14:paraId="0351A6EA" w14:textId="59D2747D" w:rsidR="00A47966" w:rsidRPr="0042591B" w:rsidRDefault="00A47966" w:rsidP="004C5D95">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WW1 Centenary –</w:t>
      </w:r>
      <w:r w:rsidRPr="0042591B">
        <w:rPr>
          <w:rFonts w:ascii="Calibri" w:hAnsi="Calibri" w:cs="Calibri"/>
          <w:color w:val="262626" w:themeColor="text1" w:themeTint="D9"/>
          <w:sz w:val="20"/>
          <w:szCs w:val="20"/>
        </w:rPr>
        <w:t xml:space="preserve"> agree the assistance the PC can give to support the school’s event </w:t>
      </w:r>
      <w:r w:rsidRPr="0042591B">
        <w:rPr>
          <w:rStyle w:val="Strong"/>
          <w:rFonts w:ascii="Calibri" w:hAnsi="Calibri" w:cs="Calibri"/>
          <w:color w:val="262626" w:themeColor="text1" w:themeTint="D9"/>
          <w:sz w:val="20"/>
          <w:szCs w:val="20"/>
        </w:rPr>
        <w:t xml:space="preserve">at the Village Hall on Friday 9 November to commemorate the centenary </w:t>
      </w:r>
      <w:r w:rsidRPr="0042591B">
        <w:rPr>
          <w:rStyle w:val="Strong"/>
          <w:rFonts w:ascii="Calibri" w:hAnsi="Calibri" w:cs="Calibri"/>
          <w:b w:val="0"/>
          <w:color w:val="262626" w:themeColor="text1" w:themeTint="D9"/>
          <w:sz w:val="20"/>
          <w:szCs w:val="20"/>
        </w:rPr>
        <w:t>and</w:t>
      </w:r>
      <w:r w:rsidRPr="0042591B">
        <w:rPr>
          <w:rFonts w:ascii="Calibri" w:hAnsi="Calibri" w:cs="Calibri"/>
          <w:b/>
          <w:color w:val="262626" w:themeColor="text1" w:themeTint="D9"/>
          <w:sz w:val="20"/>
          <w:szCs w:val="20"/>
        </w:rPr>
        <w:t xml:space="preserve"> </w:t>
      </w:r>
      <w:r w:rsidRPr="0042591B">
        <w:rPr>
          <w:rFonts w:ascii="Calibri" w:hAnsi="Calibri" w:cs="Calibri"/>
          <w:color w:val="262626" w:themeColor="text1" w:themeTint="D9"/>
          <w:sz w:val="20"/>
          <w:szCs w:val="20"/>
        </w:rPr>
        <w:t>what it will pay to cover the cost of a wooden cross for each named serviceman on the War Memorial (38 x £1.50 per cross).</w:t>
      </w:r>
      <w:r w:rsidR="00A25BB2" w:rsidRPr="0042591B">
        <w:rPr>
          <w:rFonts w:ascii="Calibri" w:hAnsi="Calibri" w:cs="Calibri"/>
          <w:color w:val="262626" w:themeColor="text1" w:themeTint="D9"/>
          <w:sz w:val="20"/>
          <w:szCs w:val="20"/>
        </w:rPr>
        <w:t xml:space="preserve"> </w:t>
      </w:r>
      <w:r w:rsidR="00A25BB2" w:rsidRPr="0042591B">
        <w:rPr>
          <w:rFonts w:ascii="Calibri" w:hAnsi="Calibri" w:cs="Calibri"/>
          <w:b/>
          <w:color w:val="262626" w:themeColor="text1" w:themeTint="D9"/>
          <w:sz w:val="20"/>
          <w:szCs w:val="20"/>
        </w:rPr>
        <w:t>It was resolved to pay £80 to the R</w:t>
      </w:r>
      <w:r w:rsidR="00A02771" w:rsidRPr="0042591B">
        <w:rPr>
          <w:rFonts w:ascii="Calibri" w:hAnsi="Calibri" w:cs="Calibri"/>
          <w:b/>
          <w:color w:val="262626" w:themeColor="text1" w:themeTint="D9"/>
          <w:sz w:val="20"/>
          <w:szCs w:val="20"/>
        </w:rPr>
        <w:t xml:space="preserve">oyal </w:t>
      </w:r>
      <w:r w:rsidR="00A25BB2" w:rsidRPr="0042591B">
        <w:rPr>
          <w:rFonts w:ascii="Calibri" w:hAnsi="Calibri" w:cs="Calibri"/>
          <w:b/>
          <w:color w:val="262626" w:themeColor="text1" w:themeTint="D9"/>
          <w:sz w:val="20"/>
          <w:szCs w:val="20"/>
        </w:rPr>
        <w:t>B</w:t>
      </w:r>
      <w:r w:rsidR="00A02771" w:rsidRPr="0042591B">
        <w:rPr>
          <w:rFonts w:ascii="Calibri" w:hAnsi="Calibri" w:cs="Calibri"/>
          <w:b/>
          <w:color w:val="262626" w:themeColor="text1" w:themeTint="D9"/>
          <w:sz w:val="20"/>
          <w:szCs w:val="20"/>
        </w:rPr>
        <w:t xml:space="preserve">ritish </w:t>
      </w:r>
      <w:r w:rsidR="00A25BB2" w:rsidRPr="0042591B">
        <w:rPr>
          <w:rFonts w:ascii="Calibri" w:hAnsi="Calibri" w:cs="Calibri"/>
          <w:b/>
          <w:color w:val="262626" w:themeColor="text1" w:themeTint="D9"/>
          <w:sz w:val="20"/>
          <w:szCs w:val="20"/>
        </w:rPr>
        <w:t>L</w:t>
      </w:r>
      <w:r w:rsidR="00A02771" w:rsidRPr="0042591B">
        <w:rPr>
          <w:rFonts w:ascii="Calibri" w:hAnsi="Calibri" w:cs="Calibri"/>
          <w:b/>
          <w:color w:val="262626" w:themeColor="text1" w:themeTint="D9"/>
          <w:sz w:val="20"/>
          <w:szCs w:val="20"/>
        </w:rPr>
        <w:t>egion</w:t>
      </w:r>
      <w:r w:rsidR="00A25BB2" w:rsidRPr="0042591B">
        <w:rPr>
          <w:rFonts w:ascii="Calibri" w:hAnsi="Calibri" w:cs="Calibri"/>
          <w:color w:val="262626" w:themeColor="text1" w:themeTint="D9"/>
          <w:sz w:val="20"/>
          <w:szCs w:val="20"/>
        </w:rPr>
        <w:t xml:space="preserve"> for the wreath and wooden crosses and the Village Hall would invoice the PC for the school’s use of the hall on 9 November.</w:t>
      </w:r>
    </w:p>
    <w:p w14:paraId="6E7D152E" w14:textId="7724A680" w:rsidR="00A47966" w:rsidRPr="0042591B" w:rsidRDefault="00A47966" w:rsidP="004C5D95">
      <w:pPr>
        <w:pStyle w:val="ListParagraph"/>
        <w:widowControl w:val="0"/>
        <w:numPr>
          <w:ilvl w:val="0"/>
          <w:numId w:val="1"/>
        </w:numPr>
        <w:tabs>
          <w:tab w:val="clear" w:pos="360"/>
          <w:tab w:val="left" w:pos="426"/>
          <w:tab w:val="right" w:pos="9639"/>
        </w:tabs>
        <w:suppressAutoHyphens/>
        <w:overflowPunct w:val="0"/>
        <w:autoSpaceDE w:val="0"/>
        <w:autoSpaceDN w:val="0"/>
        <w:adjustRightInd w:val="0"/>
        <w:ind w:left="709" w:right="-23" w:hanging="851"/>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 xml:space="preserve">Discuss requests for </w:t>
      </w:r>
      <w:proofErr w:type="gramStart"/>
      <w:r w:rsidR="00920C07" w:rsidRPr="0042591B">
        <w:rPr>
          <w:rFonts w:ascii="Calibri" w:hAnsi="Calibri" w:cs="Calibri"/>
          <w:b/>
          <w:color w:val="262626" w:themeColor="text1" w:themeTint="D9"/>
          <w:sz w:val="20"/>
          <w:szCs w:val="20"/>
        </w:rPr>
        <w:t>donations:</w:t>
      </w:r>
      <w:r w:rsidRPr="0042591B">
        <w:rPr>
          <w:rFonts w:ascii="Calibri" w:hAnsi="Calibri" w:cs="Calibri"/>
          <w:b/>
          <w:color w:val="262626" w:themeColor="text1" w:themeTint="D9"/>
          <w:sz w:val="20"/>
          <w:szCs w:val="20"/>
        </w:rPr>
        <w:t>-</w:t>
      </w:r>
      <w:proofErr w:type="gramEnd"/>
    </w:p>
    <w:p w14:paraId="4FA26C11" w14:textId="6FAA00CE" w:rsidR="00A47966" w:rsidRPr="0042591B" w:rsidRDefault="00A47966" w:rsidP="004C5D95">
      <w:pPr>
        <w:pStyle w:val="ListParagraph"/>
        <w:widowControl w:val="0"/>
        <w:tabs>
          <w:tab w:val="left" w:pos="709"/>
          <w:tab w:val="right" w:pos="9639"/>
        </w:tabs>
        <w:overflowPunct w:val="0"/>
        <w:autoSpaceDE w:val="0"/>
        <w:autoSpaceDN w:val="0"/>
        <w:adjustRightInd w:val="0"/>
        <w:ind w:left="709" w:right="-23" w:hanging="283"/>
        <w:contextualSpacing w:val="0"/>
        <w:jc w:val="both"/>
        <w:textAlignment w:val="baseline"/>
        <w:rPr>
          <w:rFonts w:ascii="Calibri" w:hAnsi="Calibri" w:cs="Calibri"/>
          <w:b/>
          <w:color w:val="262626" w:themeColor="text1" w:themeTint="D9"/>
          <w:sz w:val="20"/>
          <w:szCs w:val="20"/>
        </w:rPr>
      </w:pPr>
      <w:r w:rsidRPr="0042591B">
        <w:rPr>
          <w:rFonts w:ascii="Calibri" w:hAnsi="Calibri" w:cs="Calibri"/>
          <w:b/>
          <w:color w:val="262626" w:themeColor="text1" w:themeTint="D9"/>
          <w:sz w:val="20"/>
          <w:szCs w:val="20"/>
        </w:rPr>
        <w:t>a.</w:t>
      </w:r>
      <w:r w:rsidR="00A02771" w:rsidRPr="0042591B">
        <w:rPr>
          <w:rFonts w:ascii="Calibri" w:hAnsi="Calibri" w:cs="Calibri"/>
          <w:b/>
          <w:color w:val="262626" w:themeColor="text1" w:themeTint="D9"/>
          <w:sz w:val="20"/>
          <w:szCs w:val="20"/>
        </w:rPr>
        <w:tab/>
      </w:r>
      <w:r w:rsidRPr="0042591B">
        <w:rPr>
          <w:rFonts w:ascii="Calibri" w:hAnsi="Calibri" w:cs="Calibri"/>
          <w:b/>
          <w:color w:val="262626" w:themeColor="text1" w:themeTint="D9"/>
          <w:sz w:val="20"/>
          <w:szCs w:val="20"/>
        </w:rPr>
        <w:t xml:space="preserve">Beckley Church </w:t>
      </w:r>
      <w:r w:rsidRPr="0042591B">
        <w:rPr>
          <w:rFonts w:ascii="Calibri" w:hAnsi="Calibri" w:cs="Calibri"/>
          <w:color w:val="262626" w:themeColor="text1" w:themeTint="D9"/>
          <w:sz w:val="20"/>
          <w:szCs w:val="20"/>
        </w:rPr>
        <w:t>for</w:t>
      </w:r>
      <w:r w:rsidRPr="0042591B">
        <w:rPr>
          <w:rFonts w:ascii="Calibri" w:hAnsi="Calibri" w:cs="Calibri"/>
          <w:b/>
          <w:color w:val="262626" w:themeColor="text1" w:themeTint="D9"/>
          <w:sz w:val="20"/>
          <w:szCs w:val="20"/>
        </w:rPr>
        <w:t xml:space="preserve"> </w:t>
      </w:r>
      <w:r w:rsidRPr="0042591B">
        <w:rPr>
          <w:rFonts w:ascii="Calibri" w:hAnsi="Calibri" w:cs="Calibri"/>
          <w:color w:val="262626" w:themeColor="text1" w:themeTint="D9"/>
          <w:sz w:val="20"/>
          <w:szCs w:val="20"/>
        </w:rPr>
        <w:t>an increase in the previous £250 towards maintenance costs</w:t>
      </w:r>
      <w:r w:rsidRPr="0042591B">
        <w:rPr>
          <w:rFonts w:ascii="Calibri" w:hAnsi="Calibri" w:cs="Calibri"/>
          <w:b/>
          <w:color w:val="262626" w:themeColor="text1" w:themeTint="D9"/>
          <w:sz w:val="20"/>
          <w:szCs w:val="20"/>
        </w:rPr>
        <w:t xml:space="preserve">.  </w:t>
      </w:r>
      <w:r w:rsidR="00A25BB2" w:rsidRPr="0042591B">
        <w:rPr>
          <w:rFonts w:ascii="Calibri" w:hAnsi="Calibri" w:cs="Calibri"/>
          <w:b/>
          <w:color w:val="262626" w:themeColor="text1" w:themeTint="D9"/>
          <w:sz w:val="20"/>
          <w:szCs w:val="20"/>
        </w:rPr>
        <w:t>DEO proposed and TL seconded a donation of £350 – carried.</w:t>
      </w:r>
    </w:p>
    <w:p w14:paraId="25189761" w14:textId="073E2DB3" w:rsidR="00A47966" w:rsidRPr="0042591B" w:rsidRDefault="00A47966" w:rsidP="004C5D95">
      <w:pPr>
        <w:pStyle w:val="ListParagraph"/>
        <w:widowControl w:val="0"/>
        <w:tabs>
          <w:tab w:val="left" w:pos="709"/>
          <w:tab w:val="right" w:pos="9639"/>
        </w:tabs>
        <w:overflowPunct w:val="0"/>
        <w:autoSpaceDE w:val="0"/>
        <w:autoSpaceDN w:val="0"/>
        <w:adjustRightInd w:val="0"/>
        <w:ind w:left="709" w:right="-23" w:hanging="283"/>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b.</w:t>
      </w:r>
      <w:r w:rsidR="00A02771" w:rsidRPr="0042591B">
        <w:rPr>
          <w:rFonts w:ascii="Calibri" w:hAnsi="Calibri" w:cs="Calibri"/>
          <w:b/>
          <w:color w:val="262626" w:themeColor="text1" w:themeTint="D9"/>
          <w:sz w:val="20"/>
          <w:szCs w:val="20"/>
        </w:rPr>
        <w:tab/>
      </w:r>
      <w:r w:rsidRPr="0042591B">
        <w:rPr>
          <w:rFonts w:ascii="Calibri" w:hAnsi="Calibri" w:cs="Calibri"/>
          <w:b/>
          <w:color w:val="262626" w:themeColor="text1" w:themeTint="D9"/>
          <w:sz w:val="20"/>
          <w:szCs w:val="20"/>
        </w:rPr>
        <w:t>Beckley Village Hall</w:t>
      </w:r>
      <w:r w:rsidRPr="0042591B">
        <w:rPr>
          <w:rFonts w:ascii="Calibri" w:hAnsi="Calibri" w:cs="Calibri"/>
          <w:color w:val="262626" w:themeColor="text1" w:themeTint="D9"/>
          <w:sz w:val="20"/>
          <w:szCs w:val="20"/>
        </w:rPr>
        <w:t xml:space="preserve"> for general help towards upkeep.</w:t>
      </w:r>
      <w:r w:rsidR="00A25BB2" w:rsidRPr="0042591B">
        <w:rPr>
          <w:rFonts w:ascii="Calibri" w:hAnsi="Calibri" w:cs="Calibri"/>
          <w:color w:val="262626" w:themeColor="text1" w:themeTint="D9"/>
          <w:sz w:val="20"/>
          <w:szCs w:val="20"/>
        </w:rPr>
        <w:t xml:space="preserve"> Ms </w:t>
      </w:r>
      <w:proofErr w:type="spellStart"/>
      <w:r w:rsidR="00A25BB2" w:rsidRPr="0042591B">
        <w:rPr>
          <w:rFonts w:ascii="Calibri" w:hAnsi="Calibri" w:cs="Calibri"/>
          <w:color w:val="262626" w:themeColor="text1" w:themeTint="D9"/>
          <w:sz w:val="20"/>
          <w:szCs w:val="20"/>
        </w:rPr>
        <w:t>Howse</w:t>
      </w:r>
      <w:proofErr w:type="spellEnd"/>
      <w:r w:rsidR="00A25BB2" w:rsidRPr="0042591B">
        <w:rPr>
          <w:rFonts w:ascii="Calibri" w:hAnsi="Calibri" w:cs="Calibri"/>
          <w:color w:val="262626" w:themeColor="text1" w:themeTint="D9"/>
          <w:sz w:val="20"/>
          <w:szCs w:val="20"/>
        </w:rPr>
        <w:t xml:space="preserve"> explained the figures and said the hall would have a deficit of £1000. </w:t>
      </w:r>
      <w:r w:rsidR="00A25BB2" w:rsidRPr="0042591B">
        <w:rPr>
          <w:rFonts w:ascii="Calibri" w:hAnsi="Calibri" w:cs="Calibri"/>
          <w:b/>
          <w:color w:val="262626" w:themeColor="text1" w:themeTint="D9"/>
          <w:sz w:val="20"/>
          <w:szCs w:val="20"/>
        </w:rPr>
        <w:t>MRO proposed and SE seconded a donation of £500 – carried.</w:t>
      </w:r>
      <w:r w:rsidR="00A25BB2" w:rsidRPr="0042591B">
        <w:rPr>
          <w:rFonts w:ascii="Calibri" w:hAnsi="Calibri" w:cs="Calibri"/>
          <w:color w:val="262626" w:themeColor="text1" w:themeTint="D9"/>
          <w:sz w:val="20"/>
          <w:szCs w:val="20"/>
        </w:rPr>
        <w:t xml:space="preserve">  It was agreed if there was money left in the donation budget at the end of the year a further amount may be donated.</w:t>
      </w:r>
    </w:p>
    <w:p w14:paraId="3B74177D" w14:textId="37723870" w:rsidR="00A47966" w:rsidRDefault="00A47966" w:rsidP="004C5D95">
      <w:pPr>
        <w:pStyle w:val="ListParagraph"/>
        <w:widowControl w:val="0"/>
        <w:tabs>
          <w:tab w:val="left" w:pos="426"/>
          <w:tab w:val="left" w:pos="709"/>
          <w:tab w:val="right" w:pos="9639"/>
        </w:tabs>
        <w:overflowPunct w:val="0"/>
        <w:autoSpaceDE w:val="0"/>
        <w:autoSpaceDN w:val="0"/>
        <w:adjustRightInd w:val="0"/>
        <w:spacing w:after="120"/>
        <w:ind w:left="426" w:right="-23"/>
        <w:contextualSpacing w:val="0"/>
        <w:jc w:val="both"/>
        <w:textAlignment w:val="baseline"/>
        <w:rPr>
          <w:rFonts w:ascii="Calibri" w:hAnsi="Calibri" w:cs="Calibri"/>
          <w:color w:val="262626" w:themeColor="text1" w:themeTint="D9"/>
          <w:sz w:val="20"/>
          <w:szCs w:val="20"/>
          <w:shd w:val="clear" w:color="auto" w:fill="FFFFFF"/>
        </w:rPr>
      </w:pPr>
      <w:r w:rsidRPr="0042591B">
        <w:rPr>
          <w:rFonts w:ascii="Calibri" w:hAnsi="Calibri" w:cs="Calibri"/>
          <w:b/>
          <w:color w:val="262626" w:themeColor="text1" w:themeTint="D9"/>
          <w:sz w:val="20"/>
          <w:szCs w:val="20"/>
        </w:rPr>
        <w:t>c.</w:t>
      </w:r>
      <w:r w:rsidR="00A02771" w:rsidRPr="0042591B">
        <w:rPr>
          <w:rFonts w:ascii="Calibri" w:hAnsi="Calibri" w:cs="Calibri"/>
          <w:color w:val="262626" w:themeColor="text1" w:themeTint="D9"/>
          <w:sz w:val="20"/>
          <w:szCs w:val="20"/>
        </w:rPr>
        <w:tab/>
      </w:r>
      <w:r w:rsidRPr="0042591B">
        <w:rPr>
          <w:rFonts w:ascii="Calibri" w:hAnsi="Calibri" w:cs="Calibri"/>
          <w:b/>
          <w:color w:val="262626" w:themeColor="text1" w:themeTint="D9"/>
          <w:sz w:val="20"/>
          <w:szCs w:val="20"/>
        </w:rPr>
        <w:t>Beckley School</w:t>
      </w:r>
      <w:r w:rsidRPr="0042591B">
        <w:rPr>
          <w:rFonts w:ascii="Calibri" w:hAnsi="Calibri" w:cs="Calibri"/>
          <w:color w:val="262626" w:themeColor="text1" w:themeTint="D9"/>
          <w:sz w:val="20"/>
          <w:szCs w:val="20"/>
        </w:rPr>
        <w:t xml:space="preserve"> to help with cost to </w:t>
      </w:r>
      <w:r w:rsidRPr="0042591B">
        <w:rPr>
          <w:rFonts w:ascii="Calibri" w:hAnsi="Calibri" w:cs="Calibri"/>
          <w:color w:val="262626" w:themeColor="text1" w:themeTint="D9"/>
          <w:sz w:val="20"/>
          <w:szCs w:val="20"/>
          <w:shd w:val="clear" w:color="auto" w:fill="FFFFFF"/>
        </w:rPr>
        <w:t xml:space="preserve">recover school log books.  </w:t>
      </w:r>
      <w:r w:rsidR="00A25BB2" w:rsidRPr="0042591B">
        <w:rPr>
          <w:rFonts w:ascii="Calibri" w:hAnsi="Calibri" w:cs="Calibri"/>
          <w:b/>
          <w:color w:val="262626" w:themeColor="text1" w:themeTint="D9"/>
          <w:sz w:val="20"/>
          <w:szCs w:val="20"/>
          <w:shd w:val="clear" w:color="auto" w:fill="FFFFFF"/>
        </w:rPr>
        <w:t>Request withdrawn</w:t>
      </w:r>
      <w:r w:rsidR="00FD3A61" w:rsidRPr="0042591B">
        <w:rPr>
          <w:rFonts w:ascii="Calibri" w:hAnsi="Calibri" w:cs="Calibri"/>
          <w:color w:val="262626" w:themeColor="text1" w:themeTint="D9"/>
          <w:sz w:val="20"/>
          <w:szCs w:val="20"/>
          <w:shd w:val="clear" w:color="auto" w:fill="FFFFFF"/>
        </w:rPr>
        <w:t>.</w:t>
      </w:r>
    </w:p>
    <w:p w14:paraId="38A914A2" w14:textId="57DBC1A7" w:rsidR="00BE769E" w:rsidRPr="000713B4" w:rsidRDefault="000713B4" w:rsidP="004C5D95">
      <w:pPr>
        <w:pStyle w:val="ListParagraph"/>
        <w:widowControl w:val="0"/>
        <w:tabs>
          <w:tab w:val="left" w:pos="426"/>
          <w:tab w:val="left" w:pos="709"/>
          <w:tab w:val="right" w:pos="9639"/>
        </w:tabs>
        <w:overflowPunct w:val="0"/>
        <w:autoSpaceDE w:val="0"/>
        <w:autoSpaceDN w:val="0"/>
        <w:adjustRightInd w:val="0"/>
        <w:spacing w:after="120"/>
        <w:ind w:left="426" w:right="-23"/>
        <w:contextualSpacing w:val="0"/>
        <w:jc w:val="both"/>
        <w:textAlignment w:val="baseline"/>
        <w:rPr>
          <w:rFonts w:ascii="Calibri" w:hAnsi="Calibri" w:cs="Calibri"/>
          <w:b/>
          <w:i/>
          <w:color w:val="002060"/>
          <w:sz w:val="20"/>
          <w:szCs w:val="20"/>
        </w:rPr>
      </w:pPr>
      <w:r w:rsidRPr="000713B4">
        <w:rPr>
          <w:rFonts w:ascii="Calibri" w:hAnsi="Calibri" w:cs="Calibri"/>
          <w:b/>
          <w:i/>
          <w:color w:val="002060"/>
          <w:sz w:val="20"/>
          <w:szCs w:val="20"/>
        </w:rPr>
        <w:lastRenderedPageBreak/>
        <w:t xml:space="preserve">Amendment </w:t>
      </w:r>
      <w:r>
        <w:rPr>
          <w:rFonts w:ascii="Calibri" w:hAnsi="Calibri" w:cs="Calibri"/>
          <w:b/>
          <w:i/>
          <w:color w:val="002060"/>
          <w:sz w:val="20"/>
          <w:szCs w:val="20"/>
        </w:rPr>
        <w:t xml:space="preserve">3.12.18 </w:t>
      </w:r>
      <w:r>
        <w:rPr>
          <w:rFonts w:ascii="Calibri" w:hAnsi="Calibri" w:cs="Calibri"/>
          <w:i/>
          <w:color w:val="002060"/>
          <w:sz w:val="20"/>
          <w:szCs w:val="20"/>
        </w:rPr>
        <w:t xml:space="preserve">- </w:t>
      </w:r>
      <w:r w:rsidR="00BE769E" w:rsidRPr="000713B4">
        <w:rPr>
          <w:rFonts w:ascii="Calibri" w:hAnsi="Calibri" w:cs="Calibri"/>
          <w:i/>
          <w:color w:val="002060"/>
          <w:sz w:val="20"/>
          <w:szCs w:val="20"/>
        </w:rPr>
        <w:t xml:space="preserve">Members resolved that requests for donations for 2019/20 must be applied for by means of a request form and supplying certain details of the organisation.  Requests should be made twice yearly by </w:t>
      </w:r>
      <w:r w:rsidR="00F94FA3" w:rsidRPr="000713B4">
        <w:rPr>
          <w:rFonts w:ascii="Calibri" w:hAnsi="Calibri" w:cs="Calibri"/>
          <w:i/>
          <w:color w:val="002060"/>
          <w:sz w:val="20"/>
          <w:szCs w:val="20"/>
        </w:rPr>
        <w:t>set dates.</w:t>
      </w:r>
      <w:r w:rsidR="00BE769E" w:rsidRPr="000713B4">
        <w:rPr>
          <w:rFonts w:ascii="Calibri" w:hAnsi="Calibri" w:cs="Calibri"/>
          <w:i/>
          <w:color w:val="002060"/>
          <w:sz w:val="20"/>
          <w:szCs w:val="20"/>
        </w:rPr>
        <w:t xml:space="preserve">  </w:t>
      </w:r>
      <w:r>
        <w:rPr>
          <w:rFonts w:ascii="Calibri" w:hAnsi="Calibri" w:cs="Calibri"/>
          <w:i/>
          <w:color w:val="002060"/>
          <w:sz w:val="20"/>
          <w:szCs w:val="20"/>
        </w:rPr>
        <w:t>TBA.</w:t>
      </w:r>
      <w:r w:rsidR="00BE769E" w:rsidRPr="000713B4">
        <w:rPr>
          <w:rFonts w:ascii="Calibri" w:hAnsi="Calibri" w:cs="Calibri"/>
          <w:i/>
          <w:color w:val="002060"/>
          <w:sz w:val="20"/>
          <w:szCs w:val="20"/>
        </w:rPr>
        <w:tab/>
      </w:r>
      <w:r w:rsidR="00BE769E" w:rsidRPr="000713B4">
        <w:rPr>
          <w:rFonts w:ascii="Calibri" w:hAnsi="Calibri" w:cs="Calibri"/>
          <w:b/>
          <w:i/>
          <w:color w:val="002060"/>
          <w:sz w:val="20"/>
          <w:szCs w:val="20"/>
        </w:rPr>
        <w:t>Clerk.</w:t>
      </w:r>
    </w:p>
    <w:p w14:paraId="6FB5F98A" w14:textId="00D01615" w:rsidR="00A47966" w:rsidRPr="0042591B" w:rsidRDefault="00A47966" w:rsidP="004C5D95">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5" w:right="-23" w:hanging="425"/>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 xml:space="preserve">Mrs </w:t>
      </w:r>
      <w:proofErr w:type="spellStart"/>
      <w:r w:rsidRPr="0042591B">
        <w:rPr>
          <w:rFonts w:ascii="Calibri" w:hAnsi="Calibri" w:cs="Calibri"/>
          <w:b/>
          <w:color w:val="262626" w:themeColor="text1" w:themeTint="D9"/>
          <w:sz w:val="20"/>
          <w:szCs w:val="20"/>
        </w:rPr>
        <w:t>Lenton</w:t>
      </w:r>
      <w:proofErr w:type="spellEnd"/>
      <w:r w:rsidRPr="0042591B">
        <w:rPr>
          <w:rFonts w:ascii="Calibri" w:hAnsi="Calibri" w:cs="Calibri"/>
          <w:color w:val="262626" w:themeColor="text1" w:themeTint="D9"/>
          <w:sz w:val="20"/>
          <w:szCs w:val="20"/>
        </w:rPr>
        <w:t xml:space="preserve"> – resignation from her post and discuss/approve future arrangements.</w:t>
      </w:r>
      <w:r w:rsidR="00FD3A61" w:rsidRPr="0042591B">
        <w:rPr>
          <w:rFonts w:ascii="Calibri" w:hAnsi="Calibri" w:cs="Calibri"/>
          <w:color w:val="262626" w:themeColor="text1" w:themeTint="D9"/>
          <w:sz w:val="20"/>
          <w:szCs w:val="20"/>
        </w:rPr>
        <w:t xml:space="preserve"> DEO volunteered to empty the bins FOC.</w:t>
      </w:r>
    </w:p>
    <w:p w14:paraId="333308E3" w14:textId="3ADDF379" w:rsidR="00A47966" w:rsidRPr="0042591B" w:rsidRDefault="00A47966" w:rsidP="004C5D95">
      <w:pPr>
        <w:pStyle w:val="ListParagraph"/>
        <w:widowControl w:val="0"/>
        <w:numPr>
          <w:ilvl w:val="0"/>
          <w:numId w:val="1"/>
        </w:numPr>
        <w:tabs>
          <w:tab w:val="clear" w:pos="360"/>
          <w:tab w:val="left" w:pos="426"/>
        </w:tabs>
        <w:suppressAutoHyphens/>
        <w:overflowPunct w:val="0"/>
        <w:autoSpaceDE w:val="0"/>
        <w:autoSpaceDN w:val="0"/>
        <w:adjustRightInd w:val="0"/>
        <w:spacing w:after="120"/>
        <w:ind w:left="425" w:right="-23" w:hanging="425"/>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 xml:space="preserve">Accounts </w:t>
      </w:r>
      <w:r w:rsidRPr="0042591B">
        <w:rPr>
          <w:rFonts w:ascii="Calibri" w:hAnsi="Calibri" w:cs="Calibri"/>
          <w:color w:val="262626" w:themeColor="text1" w:themeTint="D9"/>
          <w:sz w:val="20"/>
          <w:szCs w:val="20"/>
        </w:rPr>
        <w:t xml:space="preserve">for approval </w:t>
      </w:r>
      <w:r w:rsidRPr="0042591B">
        <w:rPr>
          <w:rFonts w:ascii="Calibri" w:hAnsi="Calibri" w:cs="Calibri"/>
          <w:i/>
          <w:color w:val="262626" w:themeColor="text1" w:themeTint="D9"/>
          <w:sz w:val="20"/>
          <w:szCs w:val="20"/>
        </w:rPr>
        <w:t>(VAT, if applicable, shown for items exceeding £100).</w:t>
      </w:r>
    </w:p>
    <w:tbl>
      <w:tblPr>
        <w:tblpPr w:leftFromText="180" w:rightFromText="180" w:vertAnchor="text" w:horzAnchor="margin" w:tblpXSpec="center" w:tblpY="46"/>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879"/>
        <w:gridCol w:w="837"/>
        <w:gridCol w:w="2511"/>
        <w:gridCol w:w="845"/>
        <w:gridCol w:w="972"/>
      </w:tblGrid>
      <w:tr w:rsidR="0042591B" w:rsidRPr="0042591B" w14:paraId="51A791CA" w14:textId="77777777" w:rsidTr="00CD6904">
        <w:trPr>
          <w:trHeight w:val="274"/>
        </w:trPr>
        <w:tc>
          <w:tcPr>
            <w:tcW w:w="3085" w:type="dxa"/>
            <w:vAlign w:val="center"/>
          </w:tcPr>
          <w:p w14:paraId="0EE07989" w14:textId="77777777" w:rsidR="00FD3A61" w:rsidRPr="0042591B" w:rsidRDefault="00FD3A61" w:rsidP="004C5D95">
            <w:pPr>
              <w:pStyle w:val="ListParagraph"/>
              <w:tabs>
                <w:tab w:val="left" w:pos="426"/>
              </w:tabs>
              <w:ind w:left="360" w:right="-23"/>
              <w:rPr>
                <w:rFonts w:ascii="Calibri" w:hAnsi="Calibri" w:cs="Calibri"/>
                <w:color w:val="262626" w:themeColor="text1" w:themeTint="D9"/>
                <w:sz w:val="18"/>
                <w:szCs w:val="18"/>
              </w:rPr>
            </w:pPr>
            <w:r w:rsidRPr="0042591B">
              <w:rPr>
                <w:rFonts w:ascii="Calibri" w:hAnsi="Calibri" w:cs="Calibri"/>
                <w:b/>
                <w:color w:val="262626" w:themeColor="text1" w:themeTint="D9"/>
                <w:sz w:val="18"/>
                <w:szCs w:val="18"/>
              </w:rPr>
              <w:t>Recipient</w:t>
            </w:r>
          </w:p>
        </w:tc>
        <w:tc>
          <w:tcPr>
            <w:tcW w:w="879" w:type="dxa"/>
            <w:vAlign w:val="center"/>
          </w:tcPr>
          <w:p w14:paraId="54A334BD" w14:textId="77777777" w:rsidR="00FD3A61" w:rsidRPr="0042591B" w:rsidRDefault="00FD3A61" w:rsidP="004C5D95">
            <w:pPr>
              <w:tabs>
                <w:tab w:val="left" w:pos="426"/>
              </w:tabs>
              <w:ind w:right="-23"/>
              <w:jc w:val="center"/>
              <w:rPr>
                <w:rFonts w:ascii="Calibri" w:hAnsi="Calibri" w:cs="Calibri"/>
                <w:b/>
                <w:color w:val="262626" w:themeColor="text1" w:themeTint="D9"/>
                <w:sz w:val="18"/>
                <w:szCs w:val="18"/>
              </w:rPr>
            </w:pPr>
            <w:r w:rsidRPr="0042591B">
              <w:rPr>
                <w:rFonts w:ascii="Calibri" w:hAnsi="Calibri" w:cs="Calibri"/>
                <w:b/>
                <w:color w:val="262626" w:themeColor="text1" w:themeTint="D9"/>
                <w:sz w:val="18"/>
                <w:szCs w:val="18"/>
              </w:rPr>
              <w:t>VAT £</w:t>
            </w:r>
          </w:p>
        </w:tc>
        <w:tc>
          <w:tcPr>
            <w:tcW w:w="837" w:type="dxa"/>
            <w:vAlign w:val="center"/>
          </w:tcPr>
          <w:p w14:paraId="142B2ACD" w14:textId="77777777" w:rsidR="00FD3A61" w:rsidRPr="0042591B" w:rsidRDefault="00FD3A61" w:rsidP="004C5D95">
            <w:pPr>
              <w:tabs>
                <w:tab w:val="left" w:pos="426"/>
                <w:tab w:val="decimal" w:pos="488"/>
              </w:tabs>
              <w:ind w:left="426" w:right="-23" w:hanging="502"/>
              <w:jc w:val="center"/>
              <w:rPr>
                <w:rFonts w:ascii="Calibri" w:hAnsi="Calibri" w:cs="Calibri"/>
                <w:color w:val="262626" w:themeColor="text1" w:themeTint="D9"/>
                <w:sz w:val="18"/>
                <w:szCs w:val="18"/>
              </w:rPr>
            </w:pPr>
            <w:r w:rsidRPr="0042591B">
              <w:rPr>
                <w:rFonts w:ascii="Calibri" w:hAnsi="Calibri" w:cs="Calibri"/>
                <w:b/>
                <w:color w:val="262626" w:themeColor="text1" w:themeTint="D9"/>
                <w:sz w:val="18"/>
                <w:szCs w:val="18"/>
              </w:rPr>
              <w:t>Total £</w:t>
            </w:r>
          </w:p>
        </w:tc>
        <w:tc>
          <w:tcPr>
            <w:tcW w:w="2511" w:type="dxa"/>
            <w:vAlign w:val="center"/>
          </w:tcPr>
          <w:p w14:paraId="5715C2C7" w14:textId="77777777" w:rsidR="00FD3A61" w:rsidRPr="0042591B" w:rsidRDefault="00FD3A61" w:rsidP="004C5D95">
            <w:pPr>
              <w:tabs>
                <w:tab w:val="left" w:pos="426"/>
              </w:tabs>
              <w:ind w:left="426" w:right="-23" w:hanging="502"/>
              <w:jc w:val="center"/>
              <w:rPr>
                <w:rFonts w:ascii="Calibri" w:hAnsi="Calibri" w:cs="Calibri"/>
                <w:color w:val="262626" w:themeColor="text1" w:themeTint="D9"/>
                <w:sz w:val="18"/>
                <w:szCs w:val="18"/>
              </w:rPr>
            </w:pPr>
            <w:r w:rsidRPr="0042591B">
              <w:rPr>
                <w:rFonts w:ascii="Calibri" w:hAnsi="Calibri" w:cs="Calibri"/>
                <w:b/>
                <w:color w:val="262626" w:themeColor="text1" w:themeTint="D9"/>
                <w:sz w:val="18"/>
                <w:szCs w:val="18"/>
              </w:rPr>
              <w:t>Recipient</w:t>
            </w:r>
          </w:p>
        </w:tc>
        <w:tc>
          <w:tcPr>
            <w:tcW w:w="845" w:type="dxa"/>
            <w:vAlign w:val="center"/>
          </w:tcPr>
          <w:p w14:paraId="78DE30FE" w14:textId="77777777" w:rsidR="00FD3A61" w:rsidRPr="0042591B" w:rsidRDefault="00FD3A61" w:rsidP="004C5D95">
            <w:pPr>
              <w:tabs>
                <w:tab w:val="left" w:pos="426"/>
              </w:tabs>
              <w:ind w:left="426" w:right="-23" w:hanging="502"/>
              <w:jc w:val="center"/>
              <w:rPr>
                <w:rFonts w:ascii="Calibri" w:hAnsi="Calibri" w:cs="Calibri"/>
                <w:b/>
                <w:color w:val="262626" w:themeColor="text1" w:themeTint="D9"/>
                <w:sz w:val="18"/>
                <w:szCs w:val="18"/>
              </w:rPr>
            </w:pPr>
            <w:r w:rsidRPr="0042591B">
              <w:rPr>
                <w:rFonts w:ascii="Calibri" w:hAnsi="Calibri" w:cs="Calibri"/>
                <w:b/>
                <w:color w:val="262626" w:themeColor="text1" w:themeTint="D9"/>
                <w:sz w:val="18"/>
                <w:szCs w:val="18"/>
              </w:rPr>
              <w:t>VAT £</w:t>
            </w:r>
          </w:p>
        </w:tc>
        <w:tc>
          <w:tcPr>
            <w:tcW w:w="972" w:type="dxa"/>
            <w:vAlign w:val="center"/>
          </w:tcPr>
          <w:p w14:paraId="7F0A8545" w14:textId="77777777" w:rsidR="00FD3A61" w:rsidRPr="0042591B" w:rsidRDefault="00FD3A61" w:rsidP="004C5D95">
            <w:pPr>
              <w:tabs>
                <w:tab w:val="left" w:pos="426"/>
                <w:tab w:val="decimal" w:pos="459"/>
              </w:tabs>
              <w:ind w:left="426" w:right="-23" w:hanging="502"/>
              <w:jc w:val="center"/>
              <w:rPr>
                <w:rFonts w:ascii="Calibri" w:hAnsi="Calibri" w:cs="Calibri"/>
                <w:color w:val="262626" w:themeColor="text1" w:themeTint="D9"/>
                <w:sz w:val="18"/>
                <w:szCs w:val="18"/>
              </w:rPr>
            </w:pPr>
            <w:r w:rsidRPr="0042591B">
              <w:rPr>
                <w:rFonts w:ascii="Calibri" w:hAnsi="Calibri" w:cs="Calibri"/>
                <w:b/>
                <w:color w:val="262626" w:themeColor="text1" w:themeTint="D9"/>
                <w:sz w:val="18"/>
                <w:szCs w:val="18"/>
              </w:rPr>
              <w:t>Total £</w:t>
            </w:r>
          </w:p>
        </w:tc>
      </w:tr>
      <w:tr w:rsidR="0042591B" w:rsidRPr="0042591B" w14:paraId="7DD46149" w14:textId="77777777" w:rsidTr="00CD6904">
        <w:trPr>
          <w:trHeight w:val="227"/>
        </w:trPr>
        <w:tc>
          <w:tcPr>
            <w:tcW w:w="3085" w:type="dxa"/>
          </w:tcPr>
          <w:p w14:paraId="2490D79D" w14:textId="77777777" w:rsidR="00FD3A61" w:rsidRPr="0042591B" w:rsidRDefault="00FD3A61" w:rsidP="004C5D95">
            <w:pPr>
              <w:tabs>
                <w:tab w:val="left" w:pos="426"/>
              </w:tabs>
              <w:ind w:right="-23"/>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BVH Committee Room Sept</w:t>
            </w:r>
          </w:p>
        </w:tc>
        <w:tc>
          <w:tcPr>
            <w:tcW w:w="879" w:type="dxa"/>
          </w:tcPr>
          <w:p w14:paraId="63AC64B8" w14:textId="77777777" w:rsidR="00FD3A61" w:rsidRPr="0042591B" w:rsidRDefault="00FD3A61" w:rsidP="004C5D95">
            <w:pPr>
              <w:tabs>
                <w:tab w:val="decimal" w:pos="388"/>
                <w:tab w:val="left" w:pos="426"/>
              </w:tabs>
              <w:ind w:left="105" w:right="-23" w:hanging="502"/>
              <w:rPr>
                <w:rFonts w:ascii="Calibri" w:hAnsi="Calibri" w:cs="Calibri"/>
                <w:color w:val="262626" w:themeColor="text1" w:themeTint="D9"/>
                <w:sz w:val="16"/>
                <w:szCs w:val="16"/>
              </w:rPr>
            </w:pPr>
          </w:p>
        </w:tc>
        <w:tc>
          <w:tcPr>
            <w:tcW w:w="837" w:type="dxa"/>
          </w:tcPr>
          <w:p w14:paraId="67A0DA02" w14:textId="17069432" w:rsidR="00FD3A61" w:rsidRPr="0042591B" w:rsidRDefault="00CD6904" w:rsidP="004C5D95">
            <w:pPr>
              <w:tabs>
                <w:tab w:val="center" w:pos="258"/>
              </w:tabs>
              <w:ind w:right="-120"/>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12.00</w:t>
            </w:r>
          </w:p>
        </w:tc>
        <w:tc>
          <w:tcPr>
            <w:tcW w:w="2511" w:type="dxa"/>
          </w:tcPr>
          <w:p w14:paraId="20D85F89" w14:textId="77777777" w:rsidR="00FD3A61" w:rsidRPr="0042591B" w:rsidRDefault="00FD3A61" w:rsidP="004C5D95">
            <w:pPr>
              <w:tabs>
                <w:tab w:val="left" w:pos="426"/>
              </w:tabs>
              <w:ind w:left="426" w:right="-23" w:hanging="502"/>
              <w:rPr>
                <w:rFonts w:ascii="Calibri" w:hAnsi="Calibri" w:cs="Calibri"/>
                <w:color w:val="262626" w:themeColor="text1" w:themeTint="D9"/>
                <w:sz w:val="16"/>
                <w:szCs w:val="16"/>
              </w:rPr>
            </w:pPr>
            <w:proofErr w:type="spellStart"/>
            <w:r w:rsidRPr="0042591B">
              <w:rPr>
                <w:rFonts w:ascii="Calibri" w:hAnsi="Calibri" w:cs="Calibri"/>
                <w:color w:val="262626" w:themeColor="text1" w:themeTint="D9"/>
                <w:sz w:val="16"/>
                <w:szCs w:val="16"/>
              </w:rPr>
              <w:t>IdVerde</w:t>
            </w:r>
            <w:proofErr w:type="spellEnd"/>
            <w:r w:rsidRPr="0042591B">
              <w:rPr>
                <w:rFonts w:ascii="Calibri" w:hAnsi="Calibri" w:cs="Calibri"/>
                <w:color w:val="262626" w:themeColor="text1" w:themeTint="D9"/>
                <w:sz w:val="16"/>
                <w:szCs w:val="16"/>
              </w:rPr>
              <w:t xml:space="preserve"> – Aug maintenance</w:t>
            </w:r>
          </w:p>
        </w:tc>
        <w:tc>
          <w:tcPr>
            <w:tcW w:w="845" w:type="dxa"/>
          </w:tcPr>
          <w:p w14:paraId="27D5D852" w14:textId="77777777" w:rsidR="00FD3A61" w:rsidRPr="0042591B" w:rsidRDefault="00FD3A61" w:rsidP="004C5D95">
            <w:pPr>
              <w:tabs>
                <w:tab w:val="left" w:pos="426"/>
                <w:tab w:val="decimal" w:pos="459"/>
              </w:tabs>
              <w:ind w:left="426" w:right="-23" w:hanging="502"/>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35.27</w:t>
            </w:r>
          </w:p>
        </w:tc>
        <w:tc>
          <w:tcPr>
            <w:tcW w:w="972" w:type="dxa"/>
          </w:tcPr>
          <w:p w14:paraId="51D89B8D" w14:textId="77777777" w:rsidR="00FD3A61" w:rsidRPr="0042591B" w:rsidRDefault="00FD3A61" w:rsidP="004C5D95">
            <w:pPr>
              <w:tabs>
                <w:tab w:val="left" w:pos="426"/>
                <w:tab w:val="decimal" w:pos="459"/>
              </w:tabs>
              <w:ind w:left="426" w:right="-23" w:hanging="502"/>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211.61</w:t>
            </w:r>
          </w:p>
        </w:tc>
      </w:tr>
      <w:tr w:rsidR="0042591B" w:rsidRPr="0042591B" w14:paraId="210FA12E" w14:textId="77777777" w:rsidTr="00CD6904">
        <w:trPr>
          <w:trHeight w:val="227"/>
        </w:trPr>
        <w:tc>
          <w:tcPr>
            <w:tcW w:w="3085" w:type="dxa"/>
          </w:tcPr>
          <w:p w14:paraId="57A53164" w14:textId="77777777" w:rsidR="00FD3A61" w:rsidRPr="0042591B" w:rsidRDefault="00FD3A61" w:rsidP="004C5D95">
            <w:pPr>
              <w:tabs>
                <w:tab w:val="left" w:pos="426"/>
              </w:tabs>
              <w:ind w:right="-23"/>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Admin costs</w:t>
            </w:r>
          </w:p>
        </w:tc>
        <w:tc>
          <w:tcPr>
            <w:tcW w:w="879" w:type="dxa"/>
          </w:tcPr>
          <w:p w14:paraId="7764BD8A" w14:textId="77777777" w:rsidR="00FD3A61" w:rsidRPr="0042591B" w:rsidRDefault="00FD3A61" w:rsidP="004C5D95">
            <w:pPr>
              <w:tabs>
                <w:tab w:val="decimal" w:pos="388"/>
                <w:tab w:val="left" w:pos="426"/>
              </w:tabs>
              <w:ind w:left="105" w:right="-23" w:hanging="502"/>
              <w:rPr>
                <w:rFonts w:ascii="Calibri" w:hAnsi="Calibri" w:cs="Calibri"/>
                <w:color w:val="262626" w:themeColor="text1" w:themeTint="D9"/>
                <w:sz w:val="16"/>
                <w:szCs w:val="16"/>
              </w:rPr>
            </w:pPr>
          </w:p>
        </w:tc>
        <w:tc>
          <w:tcPr>
            <w:tcW w:w="837" w:type="dxa"/>
          </w:tcPr>
          <w:p w14:paraId="6EC84CC5" w14:textId="77777777" w:rsidR="00FD3A61" w:rsidRPr="0042591B" w:rsidRDefault="00FD3A61" w:rsidP="004C5D95">
            <w:pPr>
              <w:ind w:right="-23"/>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712.40</w:t>
            </w:r>
          </w:p>
        </w:tc>
        <w:tc>
          <w:tcPr>
            <w:tcW w:w="2511" w:type="dxa"/>
          </w:tcPr>
          <w:p w14:paraId="1536024D" w14:textId="77777777" w:rsidR="00FD3A61" w:rsidRPr="0042591B" w:rsidRDefault="00FD3A61" w:rsidP="004C5D95">
            <w:pPr>
              <w:tabs>
                <w:tab w:val="left" w:pos="426"/>
              </w:tabs>
              <w:ind w:left="426" w:right="-23" w:hanging="502"/>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Air Ambulance - donation</w:t>
            </w:r>
          </w:p>
        </w:tc>
        <w:tc>
          <w:tcPr>
            <w:tcW w:w="845" w:type="dxa"/>
          </w:tcPr>
          <w:p w14:paraId="54030AA1" w14:textId="77777777" w:rsidR="00FD3A61" w:rsidRPr="0042591B" w:rsidRDefault="00FD3A61" w:rsidP="004C5D95">
            <w:pPr>
              <w:tabs>
                <w:tab w:val="left" w:pos="426"/>
                <w:tab w:val="decimal" w:pos="459"/>
              </w:tabs>
              <w:ind w:left="426" w:right="-23" w:hanging="502"/>
              <w:rPr>
                <w:rFonts w:ascii="Calibri" w:hAnsi="Calibri" w:cs="Calibri"/>
                <w:color w:val="262626" w:themeColor="text1" w:themeTint="D9"/>
                <w:sz w:val="16"/>
                <w:szCs w:val="16"/>
              </w:rPr>
            </w:pPr>
          </w:p>
        </w:tc>
        <w:tc>
          <w:tcPr>
            <w:tcW w:w="972" w:type="dxa"/>
          </w:tcPr>
          <w:p w14:paraId="13BBA758" w14:textId="77777777" w:rsidR="00FD3A61" w:rsidRPr="0042591B" w:rsidRDefault="00FD3A61" w:rsidP="004C5D95">
            <w:pPr>
              <w:tabs>
                <w:tab w:val="left" w:pos="426"/>
                <w:tab w:val="decimal" w:pos="459"/>
              </w:tabs>
              <w:ind w:left="426" w:right="-23" w:hanging="502"/>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250.00</w:t>
            </w:r>
          </w:p>
        </w:tc>
      </w:tr>
      <w:tr w:rsidR="0042591B" w:rsidRPr="0042591B" w14:paraId="2F68111B" w14:textId="77777777" w:rsidTr="00CD6904">
        <w:trPr>
          <w:trHeight w:val="227"/>
        </w:trPr>
        <w:tc>
          <w:tcPr>
            <w:tcW w:w="3085" w:type="dxa"/>
          </w:tcPr>
          <w:p w14:paraId="6FA71CC0" w14:textId="77777777" w:rsidR="00FD3A61" w:rsidRPr="0042591B" w:rsidRDefault="00FD3A61" w:rsidP="004C5D95">
            <w:pPr>
              <w:tabs>
                <w:tab w:val="left" w:pos="426"/>
              </w:tabs>
              <w:ind w:right="-23"/>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 xml:space="preserve">Rother </w:t>
            </w:r>
            <w:proofErr w:type="spellStart"/>
            <w:r w:rsidRPr="0042591B">
              <w:rPr>
                <w:rFonts w:ascii="Calibri" w:hAnsi="Calibri" w:cs="Calibri"/>
                <w:color w:val="262626" w:themeColor="text1" w:themeTint="D9"/>
                <w:sz w:val="16"/>
                <w:szCs w:val="16"/>
              </w:rPr>
              <w:t>Asscn</w:t>
            </w:r>
            <w:proofErr w:type="spellEnd"/>
            <w:r w:rsidRPr="0042591B">
              <w:rPr>
                <w:rFonts w:ascii="Calibri" w:hAnsi="Calibri" w:cs="Calibri"/>
                <w:color w:val="262626" w:themeColor="text1" w:themeTint="D9"/>
                <w:sz w:val="16"/>
                <w:szCs w:val="16"/>
              </w:rPr>
              <w:t xml:space="preserve"> Local Councils - subscription</w:t>
            </w:r>
          </w:p>
        </w:tc>
        <w:tc>
          <w:tcPr>
            <w:tcW w:w="879" w:type="dxa"/>
          </w:tcPr>
          <w:p w14:paraId="7906F70B" w14:textId="77777777" w:rsidR="00FD3A61" w:rsidRPr="0042591B" w:rsidRDefault="00FD3A61" w:rsidP="004C5D95">
            <w:pPr>
              <w:tabs>
                <w:tab w:val="decimal" w:pos="388"/>
                <w:tab w:val="left" w:pos="426"/>
              </w:tabs>
              <w:ind w:left="105" w:right="-23" w:hanging="502"/>
              <w:rPr>
                <w:rFonts w:ascii="Calibri" w:hAnsi="Calibri" w:cs="Calibri"/>
                <w:color w:val="262626" w:themeColor="text1" w:themeTint="D9"/>
                <w:sz w:val="16"/>
                <w:szCs w:val="16"/>
              </w:rPr>
            </w:pPr>
          </w:p>
        </w:tc>
        <w:tc>
          <w:tcPr>
            <w:tcW w:w="837" w:type="dxa"/>
          </w:tcPr>
          <w:p w14:paraId="1B406699" w14:textId="77777777" w:rsidR="00FD3A61" w:rsidRPr="0042591B" w:rsidRDefault="00FD3A61" w:rsidP="004C5D95">
            <w:pPr>
              <w:ind w:right="-23"/>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40.00</w:t>
            </w:r>
          </w:p>
        </w:tc>
        <w:tc>
          <w:tcPr>
            <w:tcW w:w="2511" w:type="dxa"/>
          </w:tcPr>
          <w:p w14:paraId="10ACA9F7" w14:textId="77777777" w:rsidR="00FD3A61" w:rsidRPr="0042591B" w:rsidRDefault="00FD3A61" w:rsidP="004C5D95">
            <w:pPr>
              <w:tabs>
                <w:tab w:val="left" w:pos="426"/>
              </w:tabs>
              <w:ind w:left="426" w:right="-23" w:hanging="502"/>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Royal British Legion - wreath</w:t>
            </w:r>
          </w:p>
        </w:tc>
        <w:tc>
          <w:tcPr>
            <w:tcW w:w="845" w:type="dxa"/>
          </w:tcPr>
          <w:p w14:paraId="4B012CEA" w14:textId="77777777" w:rsidR="00FD3A61" w:rsidRPr="0042591B" w:rsidRDefault="00FD3A61" w:rsidP="004C5D95">
            <w:pPr>
              <w:tabs>
                <w:tab w:val="left" w:pos="426"/>
                <w:tab w:val="decimal" w:pos="459"/>
              </w:tabs>
              <w:ind w:left="426" w:right="-23" w:hanging="502"/>
              <w:rPr>
                <w:rFonts w:ascii="Calibri" w:hAnsi="Calibri" w:cs="Calibri"/>
                <w:color w:val="262626" w:themeColor="text1" w:themeTint="D9"/>
                <w:sz w:val="16"/>
                <w:szCs w:val="16"/>
              </w:rPr>
            </w:pPr>
          </w:p>
        </w:tc>
        <w:tc>
          <w:tcPr>
            <w:tcW w:w="972" w:type="dxa"/>
          </w:tcPr>
          <w:p w14:paraId="0724F217" w14:textId="77777777" w:rsidR="00FD3A61" w:rsidRPr="0042591B" w:rsidRDefault="00FD3A61" w:rsidP="004C5D95">
            <w:pPr>
              <w:tabs>
                <w:tab w:val="left" w:pos="426"/>
                <w:tab w:val="decimal" w:pos="459"/>
              </w:tabs>
              <w:ind w:left="426" w:right="-23" w:hanging="502"/>
              <w:rPr>
                <w:rFonts w:ascii="Calibri" w:hAnsi="Calibri" w:cs="Calibri"/>
                <w:color w:val="262626" w:themeColor="text1" w:themeTint="D9"/>
                <w:sz w:val="16"/>
                <w:szCs w:val="16"/>
              </w:rPr>
            </w:pPr>
            <w:r w:rsidRPr="0042591B">
              <w:rPr>
                <w:rFonts w:ascii="Calibri" w:hAnsi="Calibri" w:cs="Calibri"/>
                <w:color w:val="262626" w:themeColor="text1" w:themeTint="D9"/>
                <w:sz w:val="16"/>
                <w:szCs w:val="16"/>
              </w:rPr>
              <w:t>20.00</w:t>
            </w:r>
          </w:p>
        </w:tc>
      </w:tr>
    </w:tbl>
    <w:p w14:paraId="6FD248F0" w14:textId="787E38D1" w:rsidR="00FD3A61" w:rsidRPr="0042591B" w:rsidRDefault="00A02771" w:rsidP="004C5D95">
      <w:pPr>
        <w:pStyle w:val="ListParagraph"/>
        <w:widowControl w:val="0"/>
        <w:tabs>
          <w:tab w:val="left" w:pos="426"/>
        </w:tabs>
        <w:suppressAutoHyphens/>
        <w:overflowPunct w:val="0"/>
        <w:autoSpaceDE w:val="0"/>
        <w:autoSpaceDN w:val="0"/>
        <w:adjustRightInd w:val="0"/>
        <w:spacing w:before="120" w:after="120"/>
        <w:ind w:left="425" w:right="-23"/>
        <w:contextualSpacing w:val="0"/>
        <w:jc w:val="both"/>
        <w:textAlignment w:val="baseline"/>
        <w:rPr>
          <w:rFonts w:ascii="Calibri" w:hAnsi="Calibri" w:cs="Calibri"/>
          <w:color w:val="262626" w:themeColor="text1" w:themeTint="D9"/>
          <w:sz w:val="20"/>
          <w:szCs w:val="20"/>
        </w:rPr>
      </w:pPr>
      <w:r w:rsidRPr="0042591B">
        <w:rPr>
          <w:rFonts w:ascii="Calibri" w:hAnsi="Calibri" w:cs="Calibri"/>
          <w:color w:val="262626" w:themeColor="text1" w:themeTint="D9"/>
          <w:sz w:val="20"/>
          <w:szCs w:val="20"/>
        </w:rPr>
        <w:t>With the Royal British Legion</w:t>
      </w:r>
      <w:r w:rsidR="00697621" w:rsidRPr="0042591B">
        <w:rPr>
          <w:rFonts w:ascii="Calibri" w:hAnsi="Calibri" w:cs="Calibri"/>
          <w:color w:val="262626" w:themeColor="text1" w:themeTint="D9"/>
          <w:sz w:val="20"/>
          <w:szCs w:val="20"/>
        </w:rPr>
        <w:t xml:space="preserve"> amount of</w:t>
      </w:r>
      <w:r w:rsidRPr="0042591B">
        <w:rPr>
          <w:rFonts w:ascii="Calibri" w:hAnsi="Calibri" w:cs="Calibri"/>
          <w:color w:val="262626" w:themeColor="text1" w:themeTint="D9"/>
          <w:sz w:val="20"/>
          <w:szCs w:val="20"/>
        </w:rPr>
        <w:t xml:space="preserve"> £20 increased to £80 t</w:t>
      </w:r>
      <w:r w:rsidR="00FD3A61" w:rsidRPr="0042591B">
        <w:rPr>
          <w:rFonts w:ascii="Calibri" w:hAnsi="Calibri" w:cs="Calibri"/>
          <w:color w:val="262626" w:themeColor="text1" w:themeTint="D9"/>
          <w:sz w:val="20"/>
          <w:szCs w:val="20"/>
        </w:rPr>
        <w:t>he accounts were proposed by MRO and seconded by SE – carried.</w:t>
      </w:r>
    </w:p>
    <w:p w14:paraId="6377F432" w14:textId="5717E986" w:rsidR="00A47966" w:rsidRPr="0042591B" w:rsidRDefault="00A47966" w:rsidP="004C5D95">
      <w:pPr>
        <w:pStyle w:val="ListParagraph"/>
        <w:widowControl w:val="0"/>
        <w:numPr>
          <w:ilvl w:val="0"/>
          <w:numId w:val="1"/>
        </w:numPr>
        <w:tabs>
          <w:tab w:val="clear" w:pos="360"/>
          <w:tab w:val="left" w:pos="426"/>
        </w:tabs>
        <w:suppressAutoHyphens/>
        <w:overflowPunct w:val="0"/>
        <w:autoSpaceDE w:val="0"/>
        <w:autoSpaceDN w:val="0"/>
        <w:adjustRightInd w:val="0"/>
        <w:spacing w:after="120"/>
        <w:ind w:left="357" w:right="-23" w:hanging="357"/>
        <w:contextualSpacing w:val="0"/>
        <w:textAlignment w:val="baseline"/>
        <w:rPr>
          <w:rFonts w:ascii="Calibri" w:hAnsi="Calibri" w:cs="Calibri"/>
          <w:b/>
          <w:color w:val="262626" w:themeColor="text1" w:themeTint="D9"/>
          <w:sz w:val="20"/>
          <w:szCs w:val="20"/>
        </w:rPr>
      </w:pPr>
      <w:r w:rsidRPr="0042591B">
        <w:rPr>
          <w:rFonts w:ascii="Calibri" w:hAnsi="Calibri" w:cs="Calibri"/>
          <w:b/>
          <w:color w:val="262626" w:themeColor="text1" w:themeTint="D9"/>
          <w:sz w:val="20"/>
          <w:szCs w:val="20"/>
        </w:rPr>
        <w:t xml:space="preserve">Date of next meeting – </w:t>
      </w:r>
      <w:r w:rsidRPr="0042591B">
        <w:rPr>
          <w:rFonts w:ascii="Calibri" w:hAnsi="Calibri" w:cs="Calibri"/>
          <w:color w:val="262626" w:themeColor="text1" w:themeTint="D9"/>
          <w:sz w:val="20"/>
          <w:szCs w:val="20"/>
        </w:rPr>
        <w:t xml:space="preserve">Monday </w:t>
      </w:r>
      <w:r w:rsidR="00FD3A61" w:rsidRPr="0042591B">
        <w:rPr>
          <w:rFonts w:ascii="Calibri" w:hAnsi="Calibri" w:cs="Calibri"/>
          <w:color w:val="262626" w:themeColor="text1" w:themeTint="D9"/>
          <w:sz w:val="20"/>
          <w:szCs w:val="20"/>
        </w:rPr>
        <w:t>3 December</w:t>
      </w:r>
      <w:r w:rsidRPr="0042591B">
        <w:rPr>
          <w:rFonts w:ascii="Calibri" w:hAnsi="Calibri" w:cs="Calibri"/>
          <w:color w:val="262626" w:themeColor="text1" w:themeTint="D9"/>
          <w:sz w:val="20"/>
          <w:szCs w:val="20"/>
        </w:rPr>
        <w:t xml:space="preserve"> 2018.</w:t>
      </w:r>
    </w:p>
    <w:p w14:paraId="0BE013D5" w14:textId="4B668B34" w:rsidR="00A47966" w:rsidRPr="0042591B" w:rsidRDefault="00A47966" w:rsidP="004C5D95">
      <w:pPr>
        <w:pStyle w:val="ListParagraph"/>
        <w:widowControl w:val="0"/>
        <w:numPr>
          <w:ilvl w:val="0"/>
          <w:numId w:val="1"/>
        </w:numPr>
        <w:tabs>
          <w:tab w:val="clear" w:pos="360"/>
        </w:tabs>
        <w:suppressAutoHyphens/>
        <w:overflowPunct w:val="0"/>
        <w:autoSpaceDE w:val="0"/>
        <w:autoSpaceDN w:val="0"/>
        <w:adjustRightInd w:val="0"/>
        <w:spacing w:after="120"/>
        <w:ind w:right="-23"/>
        <w:contextualSpacing w:val="0"/>
        <w:jc w:val="both"/>
        <w:textAlignment w:val="baseline"/>
        <w:rPr>
          <w:rFonts w:ascii="Calibri" w:hAnsi="Calibri" w:cs="Calibri"/>
          <w:color w:val="262626" w:themeColor="text1" w:themeTint="D9"/>
          <w:sz w:val="20"/>
          <w:szCs w:val="20"/>
        </w:rPr>
      </w:pPr>
      <w:r w:rsidRPr="0042591B">
        <w:rPr>
          <w:rFonts w:ascii="Calibri" w:hAnsi="Calibri" w:cs="Calibri"/>
          <w:b/>
          <w:color w:val="262626" w:themeColor="text1" w:themeTint="D9"/>
          <w:sz w:val="20"/>
          <w:szCs w:val="20"/>
        </w:rPr>
        <w:t xml:space="preserve">Matters </w:t>
      </w:r>
      <w:r w:rsidRPr="0042591B">
        <w:rPr>
          <w:rFonts w:ascii="Calibri" w:hAnsi="Calibri" w:cs="Calibri"/>
          <w:color w:val="262626" w:themeColor="text1" w:themeTint="D9"/>
          <w:sz w:val="20"/>
          <w:szCs w:val="20"/>
        </w:rPr>
        <w:t xml:space="preserve">for consideration as an agenda item for the next meeting. </w:t>
      </w:r>
    </w:p>
    <w:p w14:paraId="37F71558" w14:textId="0740B9B5" w:rsidR="00FD3A61" w:rsidRPr="0042591B" w:rsidRDefault="00FD3A61" w:rsidP="004C5D95">
      <w:pPr>
        <w:pStyle w:val="ListParagraph"/>
        <w:widowControl w:val="0"/>
        <w:suppressAutoHyphens/>
        <w:overflowPunct w:val="0"/>
        <w:autoSpaceDE w:val="0"/>
        <w:autoSpaceDN w:val="0"/>
        <w:adjustRightInd w:val="0"/>
        <w:spacing w:after="120"/>
        <w:ind w:left="360" w:right="-23"/>
        <w:contextualSpacing w:val="0"/>
        <w:jc w:val="both"/>
        <w:textAlignment w:val="baseline"/>
        <w:rPr>
          <w:rFonts w:ascii="Calibri" w:hAnsi="Calibri" w:cs="Calibri"/>
          <w:color w:val="262626" w:themeColor="text1" w:themeTint="D9"/>
          <w:sz w:val="20"/>
          <w:szCs w:val="20"/>
        </w:rPr>
      </w:pPr>
      <w:bookmarkStart w:id="1" w:name="_Hlk529377410"/>
      <w:r w:rsidRPr="0042591B">
        <w:rPr>
          <w:rFonts w:ascii="Calibri" w:hAnsi="Calibri" w:cs="Calibri"/>
          <w:color w:val="262626" w:themeColor="text1" w:themeTint="D9"/>
          <w:sz w:val="20"/>
          <w:szCs w:val="20"/>
        </w:rPr>
        <w:t>Restriction of HGV’s using the road from the pub to Horns Cross</w:t>
      </w:r>
      <w:r w:rsidR="00B740BA" w:rsidRPr="0042591B">
        <w:rPr>
          <w:rFonts w:ascii="Calibri" w:hAnsi="Calibri" w:cs="Calibri"/>
          <w:color w:val="262626" w:themeColor="text1" w:themeTint="D9"/>
          <w:sz w:val="20"/>
          <w:szCs w:val="20"/>
        </w:rPr>
        <w:t xml:space="preserve"> - SE</w:t>
      </w:r>
      <w:r w:rsidRPr="0042591B">
        <w:rPr>
          <w:rFonts w:ascii="Calibri" w:hAnsi="Calibri" w:cs="Calibri"/>
          <w:color w:val="262626" w:themeColor="text1" w:themeTint="D9"/>
          <w:sz w:val="20"/>
          <w:szCs w:val="20"/>
        </w:rPr>
        <w:t>.</w:t>
      </w:r>
    </w:p>
    <w:p w14:paraId="04A331B1" w14:textId="3C704C18" w:rsidR="0048628C" w:rsidRPr="0042591B" w:rsidRDefault="00FD3A61" w:rsidP="004C5D95">
      <w:pPr>
        <w:pStyle w:val="ListParagraph"/>
        <w:widowControl w:val="0"/>
        <w:suppressAutoHyphens/>
        <w:overflowPunct w:val="0"/>
        <w:autoSpaceDE w:val="0"/>
        <w:autoSpaceDN w:val="0"/>
        <w:adjustRightInd w:val="0"/>
        <w:spacing w:after="120"/>
        <w:ind w:left="360" w:right="-23"/>
        <w:contextualSpacing w:val="0"/>
        <w:jc w:val="both"/>
        <w:textAlignment w:val="baseline"/>
        <w:rPr>
          <w:rFonts w:ascii="Calibri" w:hAnsi="Calibri" w:cs="Calibri"/>
          <w:strike/>
          <w:color w:val="262626" w:themeColor="text1" w:themeTint="D9"/>
          <w:sz w:val="20"/>
          <w:szCs w:val="20"/>
        </w:rPr>
      </w:pPr>
      <w:r w:rsidRPr="0042591B">
        <w:rPr>
          <w:rFonts w:ascii="Calibri" w:hAnsi="Calibri" w:cs="Calibri"/>
          <w:color w:val="262626" w:themeColor="text1" w:themeTint="D9"/>
          <w:sz w:val="20"/>
          <w:szCs w:val="20"/>
        </w:rPr>
        <w:t xml:space="preserve">Trees on the Jubilee Field which require attention </w:t>
      </w:r>
      <w:bookmarkEnd w:id="1"/>
      <w:r w:rsidRPr="0042591B">
        <w:rPr>
          <w:rFonts w:ascii="Calibri" w:hAnsi="Calibri" w:cs="Calibri"/>
          <w:color w:val="262626" w:themeColor="text1" w:themeTint="D9"/>
          <w:sz w:val="20"/>
          <w:szCs w:val="20"/>
        </w:rPr>
        <w:t>(DEO will approach Bill Bullock).</w:t>
      </w:r>
    </w:p>
    <w:p w14:paraId="7668354D" w14:textId="1DB390E6" w:rsidR="00952E15" w:rsidRPr="0042591B" w:rsidRDefault="00952E15" w:rsidP="004C5D95">
      <w:pPr>
        <w:spacing w:after="120"/>
        <w:ind w:left="360" w:right="-25"/>
        <w:jc w:val="both"/>
        <w:rPr>
          <w:rFonts w:ascii="Calibri" w:hAnsi="Calibri" w:cs="Calibri"/>
          <w:b/>
          <w:color w:val="262626" w:themeColor="text1" w:themeTint="D9"/>
          <w:sz w:val="20"/>
          <w:szCs w:val="20"/>
        </w:rPr>
      </w:pPr>
      <w:r w:rsidRPr="0042591B">
        <w:rPr>
          <w:rFonts w:ascii="Calibri" w:hAnsi="Calibri" w:cs="Calibri"/>
          <w:b/>
          <w:color w:val="262626" w:themeColor="text1" w:themeTint="D9"/>
          <w:sz w:val="20"/>
          <w:szCs w:val="20"/>
        </w:rPr>
        <w:t>The meeting closed at 9.</w:t>
      </w:r>
      <w:r w:rsidR="00A47966" w:rsidRPr="0042591B">
        <w:rPr>
          <w:rFonts w:ascii="Calibri" w:hAnsi="Calibri" w:cs="Calibri"/>
          <w:b/>
          <w:color w:val="262626" w:themeColor="text1" w:themeTint="D9"/>
          <w:sz w:val="20"/>
          <w:szCs w:val="20"/>
        </w:rPr>
        <w:t>40</w:t>
      </w:r>
      <w:r w:rsidRPr="0042591B">
        <w:rPr>
          <w:rFonts w:ascii="Calibri" w:hAnsi="Calibri" w:cs="Calibri"/>
          <w:b/>
          <w:color w:val="262626" w:themeColor="text1" w:themeTint="D9"/>
          <w:sz w:val="20"/>
          <w:szCs w:val="20"/>
        </w:rPr>
        <w:t>pm.</w:t>
      </w:r>
    </w:p>
    <w:p w14:paraId="53E0B9E6" w14:textId="3D9933F1" w:rsidR="00697621" w:rsidRPr="00697621" w:rsidRDefault="00697621" w:rsidP="004C5D95">
      <w:pPr>
        <w:pStyle w:val="ListParagraph"/>
        <w:widowControl w:val="0"/>
        <w:tabs>
          <w:tab w:val="left" w:pos="426"/>
        </w:tabs>
        <w:suppressAutoHyphens/>
        <w:overflowPunct w:val="0"/>
        <w:autoSpaceDE w:val="0"/>
        <w:autoSpaceDN w:val="0"/>
        <w:adjustRightInd w:val="0"/>
        <w:spacing w:before="120" w:after="120"/>
        <w:ind w:left="360" w:right="-23"/>
        <w:contextualSpacing w:val="0"/>
        <w:jc w:val="both"/>
        <w:textAlignment w:val="baseline"/>
        <w:rPr>
          <w:rFonts w:ascii="Calibri" w:hAnsi="Calibri" w:cs="Calibri"/>
          <w:color w:val="262626" w:themeColor="text1" w:themeTint="D9"/>
          <w:sz w:val="20"/>
          <w:szCs w:val="20"/>
        </w:rPr>
      </w:pPr>
      <w:r w:rsidRPr="00697621">
        <w:rPr>
          <w:rFonts w:ascii="Calibri" w:hAnsi="Calibri" w:cs="Calibri"/>
          <w:color w:val="262626" w:themeColor="text1" w:themeTint="D9"/>
          <w:sz w:val="20"/>
          <w:szCs w:val="20"/>
        </w:rPr>
        <w:t>Account balances at 30 September 2018</w:t>
      </w:r>
      <w:r w:rsidR="00B740BA">
        <w:rPr>
          <w:rFonts w:ascii="Calibri" w:hAnsi="Calibri" w:cs="Calibri"/>
          <w:color w:val="262626" w:themeColor="text1" w:themeTint="D9"/>
          <w:sz w:val="20"/>
          <w:szCs w:val="20"/>
        </w:rPr>
        <w:t xml:space="preserve">:  </w:t>
      </w:r>
      <w:r w:rsidRPr="00697621">
        <w:rPr>
          <w:rFonts w:ascii="Calibri" w:hAnsi="Calibri" w:cs="Calibri"/>
          <w:color w:val="262626" w:themeColor="text1" w:themeTint="D9"/>
          <w:sz w:val="20"/>
          <w:szCs w:val="20"/>
        </w:rPr>
        <w:t xml:space="preserve"> Current acc. £3</w:t>
      </w:r>
      <w:r w:rsidR="00920C07">
        <w:rPr>
          <w:rFonts w:ascii="Calibri" w:hAnsi="Calibri" w:cs="Calibri"/>
          <w:color w:val="262626" w:themeColor="text1" w:themeTint="D9"/>
          <w:sz w:val="20"/>
          <w:szCs w:val="20"/>
        </w:rPr>
        <w:t>1</w:t>
      </w:r>
      <w:r w:rsidRPr="00697621">
        <w:rPr>
          <w:rFonts w:ascii="Calibri" w:hAnsi="Calibri" w:cs="Calibri"/>
          <w:color w:val="262626" w:themeColor="text1" w:themeTint="D9"/>
          <w:sz w:val="20"/>
          <w:szCs w:val="20"/>
        </w:rPr>
        <w:t xml:space="preserve">,300.33     Reserve </w:t>
      </w:r>
      <w:proofErr w:type="spellStart"/>
      <w:r w:rsidRPr="00697621">
        <w:rPr>
          <w:rFonts w:ascii="Calibri" w:hAnsi="Calibri" w:cs="Calibri"/>
          <w:color w:val="262626" w:themeColor="text1" w:themeTint="D9"/>
          <w:sz w:val="20"/>
          <w:szCs w:val="20"/>
        </w:rPr>
        <w:t>acc</w:t>
      </w:r>
      <w:proofErr w:type="spellEnd"/>
      <w:r w:rsidRPr="00697621">
        <w:rPr>
          <w:rFonts w:ascii="Calibri" w:hAnsi="Calibri" w:cs="Calibri"/>
          <w:color w:val="262626" w:themeColor="text1" w:themeTint="D9"/>
          <w:sz w:val="20"/>
          <w:szCs w:val="20"/>
        </w:rPr>
        <w:t xml:space="preserve"> £599.47</w:t>
      </w:r>
      <w:r w:rsidR="009D4374">
        <w:rPr>
          <w:rFonts w:ascii="Calibri" w:hAnsi="Calibri" w:cs="Calibri"/>
          <w:color w:val="262626" w:themeColor="text1" w:themeTint="D9"/>
          <w:sz w:val="20"/>
          <w:szCs w:val="20"/>
        </w:rPr>
        <w:t>.</w:t>
      </w:r>
    </w:p>
    <w:p w14:paraId="0CCA9C74" w14:textId="77777777" w:rsidR="00697621" w:rsidRPr="00D04D7A" w:rsidRDefault="00697621" w:rsidP="004C5D95">
      <w:pPr>
        <w:spacing w:after="120"/>
        <w:ind w:left="360" w:right="-25"/>
        <w:jc w:val="both"/>
        <w:rPr>
          <w:rFonts w:ascii="Calibri" w:hAnsi="Calibri" w:cs="Calibri"/>
          <w:color w:val="262626" w:themeColor="text1" w:themeTint="D9"/>
          <w:sz w:val="20"/>
          <w:szCs w:val="20"/>
        </w:rPr>
      </w:pPr>
    </w:p>
    <w:p w14:paraId="5069AB9C" w14:textId="77777777" w:rsidR="009F533E" w:rsidRPr="00D04D7A" w:rsidRDefault="009F533E" w:rsidP="004C5D95">
      <w:pPr>
        <w:tabs>
          <w:tab w:val="left" w:pos="284"/>
          <w:tab w:val="right" w:pos="9638"/>
        </w:tabs>
        <w:spacing w:after="120"/>
        <w:ind w:left="426" w:right="29"/>
        <w:jc w:val="both"/>
        <w:rPr>
          <w:rFonts w:ascii="Calibri" w:hAnsi="Calibri" w:cs="Calibri"/>
          <w:color w:val="262626" w:themeColor="text1" w:themeTint="D9"/>
          <w:sz w:val="20"/>
          <w:szCs w:val="20"/>
        </w:rPr>
      </w:pPr>
    </w:p>
    <w:p w14:paraId="53E212C2" w14:textId="67FDA595" w:rsidR="009F533E" w:rsidRPr="00D04D7A" w:rsidRDefault="009F533E" w:rsidP="004C5D95">
      <w:pPr>
        <w:tabs>
          <w:tab w:val="right" w:pos="9638"/>
        </w:tabs>
        <w:spacing w:after="200" w:line="276" w:lineRule="auto"/>
        <w:ind w:right="29"/>
        <w:rPr>
          <w:rFonts w:ascii="Calibri" w:hAnsi="Calibri" w:cs="Calibri"/>
          <w:color w:val="262626" w:themeColor="text1" w:themeTint="D9"/>
          <w:sz w:val="20"/>
          <w:szCs w:val="20"/>
        </w:rPr>
        <w:sectPr w:rsidR="009F533E" w:rsidRPr="00D04D7A" w:rsidSect="00C00FA7">
          <w:headerReference w:type="even" r:id="rId9"/>
          <w:headerReference w:type="default" r:id="rId10"/>
          <w:footerReference w:type="even" r:id="rId11"/>
          <w:footerReference w:type="default" r:id="rId12"/>
          <w:headerReference w:type="first" r:id="rId13"/>
          <w:footerReference w:type="first" r:id="rId14"/>
          <w:pgSz w:w="11906" w:h="16838"/>
          <w:pgMar w:top="567" w:right="992" w:bottom="567" w:left="1247" w:header="709" w:footer="709" w:gutter="0"/>
          <w:pgNumType w:start="1"/>
          <w:cols w:space="708"/>
          <w:docGrid w:linePitch="360"/>
        </w:sectPr>
      </w:pPr>
    </w:p>
    <w:p w14:paraId="742AC63E" w14:textId="77777777" w:rsidR="00416060" w:rsidRDefault="00416060" w:rsidP="00416060">
      <w:pPr>
        <w:rPr>
          <w:b/>
          <w:sz w:val="28"/>
        </w:rPr>
      </w:pPr>
      <w:r>
        <w:rPr>
          <w:b/>
          <w:sz w:val="28"/>
        </w:rPr>
        <w:lastRenderedPageBreak/>
        <w:t>E</w:t>
      </w:r>
      <w:r w:rsidRPr="008471C5">
        <w:rPr>
          <w:b/>
          <w:sz w:val="28"/>
        </w:rPr>
        <w:t>SCC Report for Parish Councils    November 2018</w:t>
      </w:r>
    </w:p>
    <w:p w14:paraId="28043C2D" w14:textId="77777777" w:rsidR="00416060" w:rsidRDefault="00416060" w:rsidP="00416060">
      <w:pPr>
        <w:rPr>
          <w:b/>
          <w:sz w:val="28"/>
        </w:rPr>
      </w:pPr>
    </w:p>
    <w:p w14:paraId="4585435E" w14:textId="77777777" w:rsidR="00416060" w:rsidRDefault="00416060" w:rsidP="00416060">
      <w:r>
        <w:t xml:space="preserve">East Sussex Highways are looking for residents to join their </w:t>
      </w:r>
      <w:r w:rsidRPr="001E6242">
        <w:rPr>
          <w:b/>
        </w:rPr>
        <w:t>Highways Customer Panel</w:t>
      </w:r>
      <w:r>
        <w:t xml:space="preserve">. A survey will be sent out twice a year via email requesting views on the service provided so that improvements can be made to the service. Please sign </w:t>
      </w:r>
      <w:proofErr w:type="gramStart"/>
      <w:r>
        <w:t>up :</w:t>
      </w:r>
      <w:proofErr w:type="gramEnd"/>
      <w:r>
        <w:t xml:space="preserve">  </w:t>
      </w:r>
      <w:hyperlink r:id="rId15" w:history="1">
        <w:r w:rsidRPr="00DD1082">
          <w:rPr>
            <w:rStyle w:val="Hyperlink"/>
          </w:rPr>
          <w:t>http://eepuri.com/dtHTXr</w:t>
        </w:r>
      </w:hyperlink>
      <w:r>
        <w:t xml:space="preserve">.  More information on the Panel can be found at: </w:t>
      </w:r>
      <w:hyperlink r:id="rId16" w:history="1">
        <w:r w:rsidRPr="00DD1082">
          <w:rPr>
            <w:rStyle w:val="Hyperlink"/>
          </w:rPr>
          <w:t>https://www.eastsussexhighways.com/highways-customer-panel</w:t>
        </w:r>
      </w:hyperlink>
      <w:r>
        <w:t xml:space="preserve"> Parish hotline  0345 071 2715  customer</w:t>
      </w:r>
      <w:hyperlink r:id="rId17" w:history="1">
        <w:r w:rsidRPr="00DD1082">
          <w:rPr>
            <w:rStyle w:val="Hyperlink"/>
          </w:rPr>
          <w:t>servicemanager@eastsussexhighways.com</w:t>
        </w:r>
      </w:hyperlink>
    </w:p>
    <w:p w14:paraId="24764FC2" w14:textId="77777777" w:rsidR="00416060" w:rsidRDefault="00416060" w:rsidP="00416060">
      <w:r>
        <w:t xml:space="preserve">Could you support a young person to become independent? </w:t>
      </w:r>
      <w:r w:rsidRPr="001E6242">
        <w:rPr>
          <w:b/>
        </w:rPr>
        <w:t>The Supported Lodgings Team</w:t>
      </w:r>
      <w:r>
        <w:t xml:space="preserve"> are looking for residents with space in their home who would be prepared to offer accommodation for a young person aged 16-18 who needs accommodation and the presence of an adult in their lives to help them become independent. We have an </w:t>
      </w:r>
      <w:proofErr w:type="gramStart"/>
      <w:r>
        <w:t>increasing  number</w:t>
      </w:r>
      <w:proofErr w:type="gramEnd"/>
      <w:r>
        <w:t xml:space="preserve"> of young people who, for one reason or another, cannot live with their family. As well as having a spare room, providers, who can be couples or single people, need to be resilient and non-judgemental, with time to give to a young person, both emotionally and practically. </w:t>
      </w:r>
    </w:p>
    <w:p w14:paraId="69DE7A73" w14:textId="77777777" w:rsidR="00416060" w:rsidRDefault="00416060" w:rsidP="00416060">
      <w:r>
        <w:t xml:space="preserve">More information about training, assessment and rates of pay from: supportedlodgings@eastsussex.gov.uk  </w:t>
      </w:r>
    </w:p>
    <w:p w14:paraId="170C77BB" w14:textId="77777777" w:rsidR="00416060" w:rsidRDefault="00416060" w:rsidP="00416060">
      <w:r w:rsidRPr="001E6242">
        <w:rPr>
          <w:b/>
        </w:rPr>
        <w:t>Modern Slavery</w:t>
      </w:r>
      <w:r>
        <w:t xml:space="preserve"> is happening in East Sussex and is currently an under reported crime. </w:t>
      </w:r>
      <w:proofErr w:type="spellStart"/>
      <w:r>
        <w:t>Crimestoppers</w:t>
      </w:r>
      <w:proofErr w:type="spellEnd"/>
      <w:r>
        <w:t xml:space="preserve"> Modern Slavery </w:t>
      </w:r>
      <w:proofErr w:type="spellStart"/>
      <w:r>
        <w:t>AdVan</w:t>
      </w:r>
      <w:proofErr w:type="spellEnd"/>
      <w:r>
        <w:t xml:space="preserve"> campaign is appealing for information from local communities. This campaign calls on the public to be more aware of events in their peripheral </w:t>
      </w:r>
      <w:proofErr w:type="gramStart"/>
      <w:r>
        <w:t>vision ,</w:t>
      </w:r>
      <w:proofErr w:type="gramEnd"/>
      <w:r>
        <w:t xml:space="preserve"> where, too often, the signs of modern slavery go unrecognised. The national definition of human trafficking or modern slavery encompasses several forms of exploitation with children being forced to commit crimes for large criminal organisations. Last month, the National Crime Agency launched a County Lines Coordination Centre to develop a national intelligence picture of drug-dealing networks. County lines gangs send children from large cities into small towns across county boundaries to exploit new markets and evade police detection.</w:t>
      </w:r>
    </w:p>
    <w:p w14:paraId="5459EE44" w14:textId="77777777" w:rsidR="00416060" w:rsidRDefault="00416060" w:rsidP="00416060">
      <w:r>
        <w:t xml:space="preserve">Please report any concerns to </w:t>
      </w:r>
      <w:proofErr w:type="spellStart"/>
      <w:r>
        <w:t>Crimestoppers</w:t>
      </w:r>
      <w:proofErr w:type="spellEnd"/>
      <w:r>
        <w:t xml:space="preserve"> or directly to Sussex Police.</w:t>
      </w:r>
    </w:p>
    <w:p w14:paraId="19167C6C" w14:textId="77777777" w:rsidR="00416060" w:rsidRDefault="00416060" w:rsidP="00416060">
      <w:r>
        <w:t xml:space="preserve">East Sussex County Council is running a " </w:t>
      </w:r>
      <w:r w:rsidRPr="00A07BF2">
        <w:rPr>
          <w:b/>
        </w:rPr>
        <w:t>become a school governor " campaign</w:t>
      </w:r>
      <w:r>
        <w:t xml:space="preserve">. Being a school governor brings many </w:t>
      </w:r>
      <w:proofErr w:type="gramStart"/>
      <w:r>
        <w:t>benefits .</w:t>
      </w:r>
      <w:proofErr w:type="gramEnd"/>
      <w:r>
        <w:t xml:space="preserve"> As well as contributing to the future of young people locally, volunteers can gain experience of being on a Board, setting strategy </w:t>
      </w:r>
      <w:proofErr w:type="gramStart"/>
      <w:r>
        <w:t>and  financial</w:t>
      </w:r>
      <w:proofErr w:type="gramEnd"/>
      <w:r>
        <w:t xml:space="preserve"> planning, and can develop skills to benefit their careers. There is training and support for volunteers.</w:t>
      </w:r>
    </w:p>
    <w:p w14:paraId="0EB00D49" w14:textId="77777777" w:rsidR="00416060" w:rsidRDefault="00416060" w:rsidP="00416060">
      <w:r>
        <w:t>15% of school governor places are vacant at any one time. The county council is keen to encourage people to apply to be a school governor.</w:t>
      </w:r>
    </w:p>
    <w:p w14:paraId="12FA5907" w14:textId="77777777" w:rsidR="00416060" w:rsidRDefault="00416060" w:rsidP="00416060">
      <w:r>
        <w:t>To find out more: www.eastsussex.gov.uk/schoolgovernor</w:t>
      </w:r>
    </w:p>
    <w:p w14:paraId="29361B2A" w14:textId="77777777" w:rsidR="00416060" w:rsidRDefault="00416060" w:rsidP="00416060">
      <w:proofErr w:type="spellStart"/>
      <w:r>
        <w:t>Chrystell</w:t>
      </w:r>
      <w:proofErr w:type="spellEnd"/>
      <w:r>
        <w:t xml:space="preserve"> Silas from Hastings has been shortlisted by judges in the </w:t>
      </w:r>
      <w:r w:rsidRPr="00A07BF2">
        <w:rPr>
          <w:b/>
        </w:rPr>
        <w:t>Social Worker of the Year Awards</w:t>
      </w:r>
      <w:r>
        <w:t xml:space="preserve"> in the category of Mental Health Social Worker of the Year. This ESCC social worker helps service users with mental health issues to move out of institutionalised care to live independently in the community.</w:t>
      </w:r>
    </w:p>
    <w:p w14:paraId="1BBCE7E3" w14:textId="77777777" w:rsidR="00416060" w:rsidRDefault="00416060" w:rsidP="00416060">
      <w:r w:rsidRPr="00A07BF2">
        <w:rPr>
          <w:b/>
        </w:rPr>
        <w:t>The Duke and Duchess of Sussex,</w:t>
      </w:r>
      <w:r>
        <w:t xml:space="preserve"> when they visited the county for the first time in October, discussed the issue of </w:t>
      </w:r>
      <w:r w:rsidRPr="00A07BF2">
        <w:rPr>
          <w:b/>
        </w:rPr>
        <w:t>mental health</w:t>
      </w:r>
      <w:r>
        <w:t xml:space="preserve">. They visited the </w:t>
      </w:r>
      <w:proofErr w:type="spellStart"/>
      <w:r>
        <w:t>Joff</w:t>
      </w:r>
      <w:proofErr w:type="spellEnd"/>
      <w:r>
        <w:t xml:space="preserve"> Centre in Peacehaven where they met 50 young people gathered from youth groups across the county, including the Youth Cabinet. The students described their "Top Ten Tips" for schools around mental health which gives simple ideas of how young people can be supported in schools.  A programme of support to schools is underway in East Sussex and includes a recently appointed mental health advisor to schools and colleges, helping staff to develop a "whole school" approach to mental health and emotional wellbeing. </w:t>
      </w:r>
    </w:p>
    <w:p w14:paraId="3918A9D6" w14:textId="77777777" w:rsidR="00416060" w:rsidRDefault="00416060" w:rsidP="00416060">
      <w:r>
        <w:t xml:space="preserve">The "Top Ten Tips guide can be downloaded from </w:t>
      </w:r>
    </w:p>
    <w:p w14:paraId="02383D54" w14:textId="77777777" w:rsidR="00416060" w:rsidRDefault="009D245C" w:rsidP="00416060">
      <w:hyperlink r:id="rId18" w:history="1">
        <w:r w:rsidR="00416060" w:rsidRPr="00DD1082">
          <w:rPr>
            <w:rStyle w:val="Hyperlink"/>
          </w:rPr>
          <w:t>https://czone.eastsussex.gov.ukmedia3505/top-ten-tips-to-support-mental-health.pdf</w:t>
        </w:r>
      </w:hyperlink>
    </w:p>
    <w:p w14:paraId="4295770A" w14:textId="77777777" w:rsidR="00416060" w:rsidRDefault="00416060" w:rsidP="00416060"/>
    <w:p w14:paraId="7B0484F6" w14:textId="77777777" w:rsidR="00416060" w:rsidRDefault="00416060" w:rsidP="00416060">
      <w:r>
        <w:t xml:space="preserve"> Angharad Davies        East Sussex County Councillor Northern Rother</w:t>
      </w:r>
    </w:p>
    <w:p w14:paraId="776DC966" w14:textId="77777777" w:rsidR="00416060" w:rsidRPr="00D04D7A" w:rsidRDefault="00416060" w:rsidP="00416060">
      <w:pPr>
        <w:spacing w:after="200" w:line="276" w:lineRule="auto"/>
        <w:rPr>
          <w:rFonts w:ascii="Calibri" w:hAnsi="Calibri" w:cs="Calibri"/>
          <w:b/>
          <w:color w:val="262626" w:themeColor="text1" w:themeTint="D9"/>
        </w:rPr>
      </w:pPr>
    </w:p>
    <w:p w14:paraId="49D44DF5" w14:textId="77777777" w:rsidR="00416060" w:rsidRPr="00D04D7A" w:rsidRDefault="00416060" w:rsidP="00416060">
      <w:pPr>
        <w:spacing w:after="200" w:line="276" w:lineRule="auto"/>
        <w:jc w:val="center"/>
        <w:rPr>
          <w:rFonts w:ascii="Calibri" w:hAnsi="Calibri" w:cs="Calibri"/>
          <w:b/>
          <w:color w:val="262626" w:themeColor="text1" w:themeTint="D9"/>
        </w:rPr>
      </w:pPr>
    </w:p>
    <w:p w14:paraId="70BF8C3D" w14:textId="77777777" w:rsidR="00416060" w:rsidRPr="00D04D7A" w:rsidRDefault="00416060" w:rsidP="00416060">
      <w:pPr>
        <w:spacing w:after="200" w:line="276" w:lineRule="auto"/>
        <w:rPr>
          <w:rFonts w:ascii="Calibri" w:hAnsi="Calibri" w:cs="Calibri"/>
          <w:b/>
          <w:color w:val="262626" w:themeColor="text1" w:themeTint="D9"/>
        </w:rPr>
      </w:pPr>
    </w:p>
    <w:p w14:paraId="7F73F100" w14:textId="77777777" w:rsidR="00416060" w:rsidRPr="00D04D7A" w:rsidRDefault="00416060" w:rsidP="00416060">
      <w:pPr>
        <w:spacing w:after="200" w:line="276" w:lineRule="auto"/>
        <w:jc w:val="center"/>
        <w:rPr>
          <w:rFonts w:ascii="Calibri" w:hAnsi="Calibri" w:cs="Calibri"/>
          <w:b/>
          <w:color w:val="262626" w:themeColor="text1" w:themeTint="D9"/>
        </w:rPr>
      </w:pPr>
      <w:r>
        <w:rPr>
          <w:rFonts w:ascii="Calibri" w:hAnsi="Calibri" w:cs="Calibri"/>
          <w:b/>
          <w:color w:val="262626" w:themeColor="text1" w:themeTint="D9"/>
        </w:rPr>
        <w:lastRenderedPageBreak/>
        <w:t xml:space="preserve">District Councillor </w:t>
      </w:r>
      <w:r w:rsidRPr="00D04D7A">
        <w:rPr>
          <w:rFonts w:ascii="Calibri" w:hAnsi="Calibri" w:cs="Calibri"/>
          <w:b/>
          <w:color w:val="262626" w:themeColor="text1" w:themeTint="D9"/>
        </w:rPr>
        <w:t>Martin Mooney</w:t>
      </w:r>
      <w:r>
        <w:rPr>
          <w:rFonts w:ascii="Calibri" w:hAnsi="Calibri" w:cs="Calibri"/>
          <w:b/>
          <w:color w:val="262626" w:themeColor="text1" w:themeTint="D9"/>
        </w:rPr>
        <w:t>’s</w:t>
      </w:r>
      <w:r w:rsidRPr="00D04D7A">
        <w:rPr>
          <w:rFonts w:ascii="Calibri" w:hAnsi="Calibri" w:cs="Calibri"/>
          <w:b/>
          <w:color w:val="262626" w:themeColor="text1" w:themeTint="D9"/>
        </w:rPr>
        <w:t xml:space="preserve"> </w:t>
      </w:r>
      <w:r>
        <w:rPr>
          <w:rFonts w:ascii="Calibri" w:hAnsi="Calibri" w:cs="Calibri"/>
          <w:b/>
          <w:color w:val="262626" w:themeColor="text1" w:themeTint="D9"/>
        </w:rPr>
        <w:t>Report -</w:t>
      </w:r>
      <w:r w:rsidRPr="00D04D7A">
        <w:rPr>
          <w:rFonts w:ascii="Calibri" w:hAnsi="Calibri" w:cs="Calibri"/>
          <w:b/>
          <w:color w:val="262626" w:themeColor="text1" w:themeTint="D9"/>
        </w:rPr>
        <w:t xml:space="preserve"> </w:t>
      </w:r>
      <w:r>
        <w:rPr>
          <w:rFonts w:ascii="Calibri" w:hAnsi="Calibri" w:cs="Calibri"/>
          <w:b/>
          <w:color w:val="262626" w:themeColor="text1" w:themeTint="D9"/>
        </w:rPr>
        <w:t>RDC</w:t>
      </w:r>
      <w:r w:rsidRPr="00D04D7A">
        <w:rPr>
          <w:rFonts w:ascii="Calibri" w:hAnsi="Calibri" w:cs="Calibri"/>
          <w:b/>
          <w:color w:val="262626" w:themeColor="text1" w:themeTint="D9"/>
        </w:rPr>
        <w:t xml:space="preserve"> - Rother Levels Ward</w:t>
      </w:r>
    </w:p>
    <w:p w14:paraId="1DF17C1F" w14:textId="77777777" w:rsidR="00416060" w:rsidRDefault="00416060" w:rsidP="00416060">
      <w:pPr>
        <w:jc w:val="center"/>
        <w:rPr>
          <w:b/>
        </w:rPr>
      </w:pPr>
    </w:p>
    <w:p w14:paraId="5433731F" w14:textId="77777777" w:rsidR="00416060" w:rsidRDefault="00416060" w:rsidP="00416060">
      <w:pPr>
        <w:jc w:val="center"/>
        <w:rPr>
          <w:rFonts w:ascii="Arial" w:hAnsi="Arial" w:cs="Arial"/>
          <w:b/>
        </w:rPr>
      </w:pPr>
      <w:r>
        <w:rPr>
          <w:rFonts w:ascii="Arial" w:hAnsi="Arial" w:cs="Arial"/>
          <w:b/>
        </w:rPr>
        <w:t>November 2018</w:t>
      </w:r>
    </w:p>
    <w:p w14:paraId="54D45F80" w14:textId="77777777" w:rsidR="00416060" w:rsidRDefault="00416060" w:rsidP="00416060">
      <w:pPr>
        <w:jc w:val="center"/>
        <w:rPr>
          <w:rFonts w:ascii="Arial" w:hAnsi="Arial" w:cs="Arial"/>
          <w:b/>
        </w:rPr>
      </w:pPr>
    </w:p>
    <w:p w14:paraId="72609946" w14:textId="77777777" w:rsidR="00416060" w:rsidRDefault="00416060" w:rsidP="00416060">
      <w:pPr>
        <w:rPr>
          <w:rFonts w:ascii="Arial" w:hAnsi="Arial" w:cs="Arial"/>
          <w:b/>
          <w:u w:val="single"/>
        </w:rPr>
      </w:pPr>
      <w:r>
        <w:rPr>
          <w:rFonts w:ascii="Arial" w:hAnsi="Arial" w:cs="Arial"/>
          <w:b/>
          <w:u w:val="single"/>
        </w:rPr>
        <w:t>Community Project Funding Scheme to Open for Applications</w:t>
      </w:r>
    </w:p>
    <w:p w14:paraId="7EE50238" w14:textId="77777777" w:rsidR="00416060" w:rsidRDefault="00416060" w:rsidP="00416060">
      <w:pPr>
        <w:rPr>
          <w:rFonts w:ascii="Arial" w:hAnsi="Arial" w:cs="Arial"/>
          <w:b/>
          <w:u w:val="single"/>
        </w:rPr>
      </w:pPr>
    </w:p>
    <w:p w14:paraId="32931ED9" w14:textId="77777777" w:rsidR="00416060" w:rsidRDefault="00416060" w:rsidP="00416060">
      <w:pPr>
        <w:rPr>
          <w:rFonts w:ascii="Arial" w:hAnsi="Arial" w:cs="Arial"/>
        </w:rPr>
      </w:pPr>
      <w:r>
        <w:rPr>
          <w:rFonts w:ascii="Arial" w:hAnsi="Arial" w:cs="Arial"/>
        </w:rPr>
        <w:t>Round 2 of Rother District Council’s Community Grant Scheme will be open for applications from Monday, October 1</w:t>
      </w:r>
      <w:r w:rsidRPr="008E07FC">
        <w:rPr>
          <w:rFonts w:ascii="Arial" w:hAnsi="Arial" w:cs="Arial"/>
          <w:vertAlign w:val="superscript"/>
        </w:rPr>
        <w:t>st</w:t>
      </w:r>
      <w:r>
        <w:rPr>
          <w:rFonts w:ascii="Arial" w:hAnsi="Arial" w:cs="Arial"/>
        </w:rPr>
        <w:t xml:space="preserve"> until Tuesday, January 15</w:t>
      </w:r>
      <w:r w:rsidRPr="008E07FC">
        <w:rPr>
          <w:rFonts w:ascii="Arial" w:hAnsi="Arial" w:cs="Arial"/>
          <w:vertAlign w:val="superscript"/>
        </w:rPr>
        <w:t>th</w:t>
      </w:r>
      <w:r>
        <w:rPr>
          <w:rFonts w:ascii="Arial" w:hAnsi="Arial" w:cs="Arial"/>
        </w:rPr>
        <w:t xml:space="preserve"> 2019.</w:t>
      </w:r>
    </w:p>
    <w:p w14:paraId="51133217" w14:textId="77777777" w:rsidR="00416060" w:rsidRDefault="00416060" w:rsidP="00416060">
      <w:pPr>
        <w:rPr>
          <w:rFonts w:ascii="Arial" w:hAnsi="Arial" w:cs="Arial"/>
        </w:rPr>
      </w:pPr>
    </w:p>
    <w:p w14:paraId="68756C3A" w14:textId="77777777" w:rsidR="00416060" w:rsidRDefault="00416060" w:rsidP="00416060">
      <w:pPr>
        <w:rPr>
          <w:rFonts w:ascii="Arial" w:hAnsi="Arial" w:cs="Arial"/>
        </w:rPr>
      </w:pPr>
      <w:r>
        <w:rPr>
          <w:rFonts w:ascii="Arial" w:hAnsi="Arial" w:cs="Arial"/>
        </w:rPr>
        <w:t>Community groups and organisations can apply for funding, ranging from £500 to £30,000 depending on the size of the project, to provide community facilities, buy equipment or host local events.</w:t>
      </w:r>
    </w:p>
    <w:p w14:paraId="7BC5DF08" w14:textId="77777777" w:rsidR="00416060" w:rsidRDefault="00416060" w:rsidP="00416060">
      <w:pPr>
        <w:rPr>
          <w:rFonts w:ascii="Arial" w:hAnsi="Arial" w:cs="Arial"/>
        </w:rPr>
      </w:pPr>
    </w:p>
    <w:p w14:paraId="710A40AC" w14:textId="77777777" w:rsidR="00416060" w:rsidRDefault="00416060" w:rsidP="00416060">
      <w:pPr>
        <w:rPr>
          <w:rFonts w:ascii="Arial" w:hAnsi="Arial" w:cs="Arial"/>
        </w:rPr>
      </w:pPr>
      <w:r>
        <w:rPr>
          <w:rFonts w:ascii="Arial" w:hAnsi="Arial" w:cs="Arial"/>
        </w:rPr>
        <w:t xml:space="preserve">In Round 1 of the Scheme a total of £65,831 was given to 10 projects across the district including £29,975 for the creation of a community space in Sidley, Bexhill, £1,000 for the purchase of a reserve launch vehicle for </w:t>
      </w:r>
      <w:proofErr w:type="spellStart"/>
      <w:r>
        <w:rPr>
          <w:rFonts w:ascii="Arial" w:hAnsi="Arial" w:cs="Arial"/>
        </w:rPr>
        <w:t>Pett</w:t>
      </w:r>
      <w:proofErr w:type="spellEnd"/>
      <w:r>
        <w:rPr>
          <w:rFonts w:ascii="Arial" w:hAnsi="Arial" w:cs="Arial"/>
        </w:rPr>
        <w:t xml:space="preserve"> Level Independent Rescue Boat Association and £5,650 for play equipment in </w:t>
      </w:r>
      <w:proofErr w:type="spellStart"/>
      <w:r>
        <w:rPr>
          <w:rFonts w:ascii="Arial" w:hAnsi="Arial" w:cs="Arial"/>
        </w:rPr>
        <w:t>Northiam</w:t>
      </w:r>
      <w:proofErr w:type="spellEnd"/>
      <w:r>
        <w:rPr>
          <w:rFonts w:ascii="Arial" w:hAnsi="Arial" w:cs="Arial"/>
        </w:rPr>
        <w:t>.</w:t>
      </w:r>
    </w:p>
    <w:p w14:paraId="315FEF9C" w14:textId="77777777" w:rsidR="00416060" w:rsidRDefault="00416060" w:rsidP="00416060">
      <w:pPr>
        <w:rPr>
          <w:rFonts w:ascii="Arial" w:hAnsi="Arial" w:cs="Arial"/>
        </w:rPr>
      </w:pPr>
    </w:p>
    <w:p w14:paraId="48780784" w14:textId="77777777" w:rsidR="00416060" w:rsidRDefault="00416060" w:rsidP="00416060">
      <w:pPr>
        <w:rPr>
          <w:rFonts w:ascii="Arial" w:hAnsi="Arial" w:cs="Arial"/>
        </w:rPr>
      </w:pPr>
      <w:r>
        <w:rPr>
          <w:rFonts w:ascii="Arial" w:hAnsi="Arial" w:cs="Arial"/>
        </w:rPr>
        <w:t>Medium and large grants from Round 2 of the Scheme will be considered by a Grants Panel before recommendations are made to Cabinet in March 2019.  Small grants (up to £5,000) can be decided by the Panel throughout the year.</w:t>
      </w:r>
    </w:p>
    <w:p w14:paraId="3FC5369C" w14:textId="77777777" w:rsidR="00416060" w:rsidRDefault="00416060" w:rsidP="00416060">
      <w:pPr>
        <w:rPr>
          <w:rFonts w:ascii="Arial" w:hAnsi="Arial" w:cs="Arial"/>
        </w:rPr>
      </w:pPr>
    </w:p>
    <w:p w14:paraId="0BCCC87B" w14:textId="77777777" w:rsidR="00416060" w:rsidRDefault="00416060" w:rsidP="00416060">
      <w:pPr>
        <w:rPr>
          <w:rFonts w:ascii="Arial" w:hAnsi="Arial" w:cs="Arial"/>
          <w:b/>
          <w:u w:val="single"/>
        </w:rPr>
      </w:pPr>
      <w:r>
        <w:rPr>
          <w:rFonts w:ascii="Arial" w:hAnsi="Arial" w:cs="Arial"/>
          <w:b/>
          <w:u w:val="single"/>
        </w:rPr>
        <w:t>Funding Gap 2020/21</w:t>
      </w:r>
    </w:p>
    <w:p w14:paraId="4A33C6F0" w14:textId="77777777" w:rsidR="00416060" w:rsidRDefault="00416060" w:rsidP="00416060">
      <w:pPr>
        <w:rPr>
          <w:rFonts w:ascii="Arial" w:hAnsi="Arial" w:cs="Arial"/>
          <w:b/>
          <w:u w:val="single"/>
        </w:rPr>
      </w:pPr>
    </w:p>
    <w:p w14:paraId="3F63BE21" w14:textId="77777777" w:rsidR="00416060" w:rsidRDefault="00416060" w:rsidP="00416060">
      <w:pPr>
        <w:rPr>
          <w:rFonts w:ascii="Arial" w:hAnsi="Arial" w:cs="Arial"/>
        </w:rPr>
      </w:pPr>
      <w:r>
        <w:rPr>
          <w:rFonts w:ascii="Arial" w:hAnsi="Arial" w:cs="Arial"/>
        </w:rPr>
        <w:t xml:space="preserve">The Council is actively deploying funds towards generating income to fill the gap occasioned by the withdrawal of Government funding in 2021 estimated to be £1.7m.   The alternative would be an unrealistic rise in Council Tax (capped in any case to rises above 2.99%) or the curtailing of some </w:t>
      </w:r>
      <w:proofErr w:type="spellStart"/>
      <w:proofErr w:type="gramStart"/>
      <w:r>
        <w:rPr>
          <w:rFonts w:ascii="Arial" w:hAnsi="Arial" w:cs="Arial"/>
        </w:rPr>
        <w:t>non compulsory</w:t>
      </w:r>
      <w:proofErr w:type="spellEnd"/>
      <w:proofErr w:type="gramEnd"/>
      <w:r>
        <w:rPr>
          <w:rFonts w:ascii="Arial" w:hAnsi="Arial" w:cs="Arial"/>
        </w:rPr>
        <w:t xml:space="preserve"> services.  </w:t>
      </w:r>
    </w:p>
    <w:p w14:paraId="7081C2C4" w14:textId="77777777" w:rsidR="00416060" w:rsidRDefault="00416060" w:rsidP="00416060">
      <w:pPr>
        <w:rPr>
          <w:rFonts w:ascii="Arial" w:hAnsi="Arial" w:cs="Arial"/>
        </w:rPr>
      </w:pPr>
    </w:p>
    <w:p w14:paraId="3D19BDAF" w14:textId="77777777" w:rsidR="00416060" w:rsidRDefault="00416060" w:rsidP="00416060">
      <w:pPr>
        <w:rPr>
          <w:rFonts w:ascii="Arial" w:hAnsi="Arial" w:cs="Arial"/>
          <w:b/>
          <w:u w:val="single"/>
        </w:rPr>
      </w:pPr>
      <w:r>
        <w:rPr>
          <w:rFonts w:ascii="Arial" w:hAnsi="Arial" w:cs="Arial"/>
          <w:b/>
          <w:u w:val="single"/>
        </w:rPr>
        <w:t>Universal Credit</w:t>
      </w:r>
    </w:p>
    <w:p w14:paraId="1F8EAC62" w14:textId="77777777" w:rsidR="00416060" w:rsidRDefault="00416060" w:rsidP="00416060">
      <w:pPr>
        <w:rPr>
          <w:rFonts w:ascii="Arial" w:hAnsi="Arial" w:cs="Arial"/>
          <w:b/>
          <w:u w:val="single"/>
        </w:rPr>
      </w:pPr>
    </w:p>
    <w:p w14:paraId="3F77DBDB" w14:textId="77777777" w:rsidR="00416060" w:rsidRPr="002728EA" w:rsidRDefault="00416060" w:rsidP="00416060">
      <w:pPr>
        <w:rPr>
          <w:rFonts w:ascii="Arial" w:hAnsi="Arial" w:cs="Arial"/>
        </w:rPr>
      </w:pPr>
      <w:r>
        <w:rPr>
          <w:rFonts w:ascii="Arial" w:hAnsi="Arial" w:cs="Arial"/>
        </w:rPr>
        <w:t>As mentioned in my previous reports a revised and more workable system brokered by Rother and neighbouring local authorities comes into force on the 1</w:t>
      </w:r>
      <w:r w:rsidRPr="009A098F">
        <w:rPr>
          <w:rFonts w:ascii="Arial" w:hAnsi="Arial" w:cs="Arial"/>
          <w:vertAlign w:val="superscript"/>
        </w:rPr>
        <w:t>st</w:t>
      </w:r>
      <w:r>
        <w:rPr>
          <w:rFonts w:ascii="Arial" w:hAnsi="Arial" w:cs="Arial"/>
        </w:rPr>
        <w:t xml:space="preserve"> April 2019 to replace the present system where small changes in income necessitated a recalculation of the payment made to claimants causing delays and unnecessary hardship to claimants. </w:t>
      </w:r>
    </w:p>
    <w:p w14:paraId="743A397F" w14:textId="77777777" w:rsidR="00416060" w:rsidRDefault="00416060" w:rsidP="00416060">
      <w:pPr>
        <w:rPr>
          <w:rFonts w:ascii="Arial" w:hAnsi="Arial" w:cs="Arial"/>
        </w:rPr>
      </w:pPr>
    </w:p>
    <w:p w14:paraId="78BCAE46" w14:textId="77777777" w:rsidR="00416060" w:rsidRDefault="00416060" w:rsidP="00416060">
      <w:pPr>
        <w:rPr>
          <w:rFonts w:ascii="Arial" w:hAnsi="Arial" w:cs="Arial"/>
          <w:b/>
          <w:u w:val="single"/>
        </w:rPr>
      </w:pPr>
      <w:r>
        <w:rPr>
          <w:rFonts w:ascii="Arial" w:hAnsi="Arial" w:cs="Arial"/>
          <w:b/>
          <w:u w:val="single"/>
        </w:rPr>
        <w:t>Road Closure</w:t>
      </w:r>
    </w:p>
    <w:p w14:paraId="7976BE6B" w14:textId="77777777" w:rsidR="00416060" w:rsidRDefault="00416060" w:rsidP="00416060">
      <w:pPr>
        <w:rPr>
          <w:rFonts w:ascii="Arial" w:hAnsi="Arial" w:cs="Arial"/>
          <w:b/>
          <w:u w:val="single"/>
        </w:rPr>
      </w:pPr>
    </w:p>
    <w:p w14:paraId="5B740CF9" w14:textId="77777777" w:rsidR="00416060" w:rsidRPr="008E07FC" w:rsidRDefault="00416060" w:rsidP="00416060">
      <w:pPr>
        <w:rPr>
          <w:rFonts w:ascii="Arial" w:hAnsi="Arial" w:cs="Arial"/>
        </w:rPr>
      </w:pPr>
      <w:r>
        <w:rPr>
          <w:rFonts w:ascii="Arial" w:hAnsi="Arial" w:cs="Arial"/>
        </w:rPr>
        <w:t xml:space="preserve">Please be aware that the following works will be carried out in </w:t>
      </w:r>
      <w:proofErr w:type="spellStart"/>
      <w:smartTag w:uri="urn:schemas-microsoft-com:office:smarttags" w:element="Street">
        <w:smartTag w:uri="urn:schemas-microsoft-com:office:smarttags" w:element="address">
          <w:r>
            <w:rPr>
              <w:rFonts w:ascii="Arial" w:hAnsi="Arial" w:cs="Arial"/>
            </w:rPr>
            <w:t>Dixter</w:t>
          </w:r>
          <w:proofErr w:type="spellEnd"/>
          <w:r>
            <w:rPr>
              <w:rFonts w:ascii="Arial" w:hAnsi="Arial" w:cs="Arial"/>
            </w:rPr>
            <w:t xml:space="preserve"> Lane</w:t>
          </w:r>
        </w:smartTag>
      </w:smartTag>
      <w:r>
        <w:rPr>
          <w:rFonts w:ascii="Arial" w:hAnsi="Arial" w:cs="Arial"/>
        </w:rPr>
        <w:t xml:space="preserve"> outside property no.1, to a distance of 15 metres.  Works will take place on 26</w:t>
      </w:r>
      <w:r w:rsidRPr="008E07FC">
        <w:rPr>
          <w:rFonts w:ascii="Arial" w:hAnsi="Arial" w:cs="Arial"/>
          <w:vertAlign w:val="superscript"/>
        </w:rPr>
        <w:t>th</w:t>
      </w:r>
      <w:r>
        <w:rPr>
          <w:rFonts w:ascii="Arial" w:hAnsi="Arial" w:cs="Arial"/>
        </w:rPr>
        <w:t xml:space="preserve"> November 2018 to 30</w:t>
      </w:r>
      <w:r w:rsidRPr="008E07FC">
        <w:rPr>
          <w:rFonts w:ascii="Arial" w:hAnsi="Arial" w:cs="Arial"/>
          <w:vertAlign w:val="superscript"/>
        </w:rPr>
        <w:t>th</w:t>
      </w:r>
      <w:r>
        <w:rPr>
          <w:rFonts w:ascii="Arial" w:hAnsi="Arial" w:cs="Arial"/>
        </w:rPr>
        <w:t xml:space="preserve"> November 2018 and are anticipated to take 5 days.  The works are to allow Southern Gas Networks to carry out service connection works.  The diversion will be Coppers Lane A28 road and vice versa.</w:t>
      </w:r>
    </w:p>
    <w:p w14:paraId="0E22A146" w14:textId="77777777" w:rsidR="00416060" w:rsidRPr="00CD787B" w:rsidRDefault="00416060" w:rsidP="00416060">
      <w:pPr>
        <w:jc w:val="both"/>
        <w:rPr>
          <w:rFonts w:ascii="Arial" w:hAnsi="Arial" w:cs="Arial"/>
        </w:rPr>
      </w:pPr>
      <w:bookmarkStart w:id="2" w:name="_GoBack"/>
      <w:bookmarkEnd w:id="2"/>
    </w:p>
    <w:sectPr w:rsidR="00416060" w:rsidRPr="00CD787B" w:rsidSect="00952E15">
      <w:footerReference w:type="default" r:id="rId19"/>
      <w:pgSz w:w="11906" w:h="16838"/>
      <w:pgMar w:top="964" w:right="992" w:bottom="56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7188" w14:textId="77777777" w:rsidR="009D245C" w:rsidRDefault="009D245C">
      <w:r>
        <w:separator/>
      </w:r>
    </w:p>
  </w:endnote>
  <w:endnote w:type="continuationSeparator" w:id="0">
    <w:p w14:paraId="3E667C26" w14:textId="77777777" w:rsidR="009D245C" w:rsidRDefault="009D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1AC3" w14:textId="77777777" w:rsidR="004C5D95" w:rsidRDefault="004C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EAC1" w14:textId="77777777" w:rsidR="00C00FA7" w:rsidRDefault="00C00FA7">
    <w:pPr>
      <w:pStyle w:val="Footer"/>
      <w:pBdr>
        <w:bottom w:val="single" w:sz="12" w:space="1" w:color="auto"/>
      </w:pBdr>
    </w:pPr>
  </w:p>
  <w:p w14:paraId="66BCF31C" w14:textId="1672F31E" w:rsidR="00C00FA7" w:rsidRDefault="00CA4459" w:rsidP="00C00FA7">
    <w:pPr>
      <w:tabs>
        <w:tab w:val="center" w:pos="4536"/>
        <w:tab w:val="right" w:pos="9639"/>
      </w:tabs>
    </w:pPr>
    <w:r>
      <w:rPr>
        <w:rFonts w:ascii="Tahoma" w:hAnsi="Tahoma" w:cs="Tahoma"/>
        <w:sz w:val="12"/>
        <w:szCs w:val="12"/>
      </w:rPr>
      <w:t>Beckley Parish Council Meeting</w:t>
    </w:r>
    <w:r>
      <w:rPr>
        <w:rFonts w:ascii="Tahoma" w:hAnsi="Tahoma" w:cs="Tahoma"/>
        <w:sz w:val="12"/>
        <w:szCs w:val="12"/>
      </w:rPr>
      <w:tab/>
    </w:r>
    <w:r w:rsidRPr="003A7410">
      <w:rPr>
        <w:rFonts w:ascii="Tahoma" w:hAnsi="Tahoma" w:cs="Tahoma"/>
        <w:sz w:val="12"/>
        <w:szCs w:val="12"/>
      </w:rPr>
      <w:t xml:space="preserve">Page </w:t>
    </w:r>
    <w:r w:rsidRPr="003A7410">
      <w:rPr>
        <w:rFonts w:ascii="Tahoma" w:hAnsi="Tahoma" w:cs="Tahoma"/>
        <w:b/>
        <w:sz w:val="12"/>
        <w:szCs w:val="12"/>
      </w:rPr>
      <w:fldChar w:fldCharType="begin"/>
    </w:r>
    <w:r w:rsidRPr="003A7410">
      <w:rPr>
        <w:rFonts w:ascii="Tahoma" w:hAnsi="Tahoma" w:cs="Tahoma"/>
        <w:b/>
        <w:sz w:val="12"/>
        <w:szCs w:val="12"/>
      </w:rPr>
      <w:instrText xml:space="preserve"> PAGE  \* Arabic  \* MERGEFORMAT </w:instrText>
    </w:r>
    <w:r w:rsidRPr="003A7410">
      <w:rPr>
        <w:rFonts w:ascii="Tahoma" w:hAnsi="Tahoma" w:cs="Tahoma"/>
        <w:b/>
        <w:sz w:val="12"/>
        <w:szCs w:val="12"/>
      </w:rPr>
      <w:fldChar w:fldCharType="separate"/>
    </w:r>
    <w:r w:rsidR="00F51205">
      <w:rPr>
        <w:rFonts w:ascii="Tahoma" w:hAnsi="Tahoma" w:cs="Tahoma"/>
        <w:b/>
        <w:noProof/>
        <w:sz w:val="12"/>
        <w:szCs w:val="12"/>
      </w:rPr>
      <w:t>2</w:t>
    </w:r>
    <w:r w:rsidRPr="003A7410">
      <w:rPr>
        <w:rFonts w:ascii="Tahoma" w:hAnsi="Tahoma" w:cs="Tahoma"/>
        <w:b/>
        <w:sz w:val="12"/>
        <w:szCs w:val="12"/>
      </w:rPr>
      <w:fldChar w:fldCharType="end"/>
    </w:r>
    <w:r w:rsidRPr="003A7410">
      <w:rPr>
        <w:rFonts w:ascii="Tahoma" w:hAnsi="Tahoma" w:cs="Tahoma"/>
        <w:sz w:val="12"/>
        <w:szCs w:val="12"/>
      </w:rPr>
      <w:t xml:space="preserve"> of</w:t>
    </w:r>
    <w:r>
      <w:rPr>
        <w:rFonts w:ascii="Tahoma" w:hAnsi="Tahoma" w:cs="Tahoma"/>
        <w:b/>
        <w:noProof/>
        <w:sz w:val="12"/>
        <w:szCs w:val="12"/>
      </w:rPr>
      <w:t xml:space="preserve"> </w:t>
    </w:r>
    <w:r w:rsidR="00FD3A61">
      <w:rPr>
        <w:rFonts w:ascii="Tahoma" w:hAnsi="Tahoma" w:cs="Tahoma"/>
        <w:b/>
        <w:noProof/>
        <w:sz w:val="12"/>
        <w:szCs w:val="12"/>
      </w:rPr>
      <w:t>3</w:t>
    </w:r>
    <w:r>
      <w:rPr>
        <w:rFonts w:ascii="Tahoma" w:hAnsi="Tahoma" w:cs="Tahoma"/>
        <w:noProof/>
        <w:sz w:val="12"/>
        <w:szCs w:val="12"/>
      </w:rPr>
      <w:tab/>
    </w:r>
    <w:r w:rsidR="00A47966">
      <w:rPr>
        <w:rFonts w:ascii="Tahoma" w:hAnsi="Tahoma" w:cs="Tahoma"/>
        <w:noProof/>
        <w:sz w:val="12"/>
        <w:szCs w:val="12"/>
      </w:rPr>
      <w:t>5 November</w:t>
    </w:r>
    <w:r w:rsidR="009A0412">
      <w:rPr>
        <w:rFonts w:ascii="Tahoma" w:hAnsi="Tahoma" w:cs="Tahoma"/>
        <w:noProof/>
        <w:sz w:val="12"/>
        <w:szCs w:val="12"/>
      </w:rPr>
      <w:t xml:space="preserve"> </w:t>
    </w:r>
    <w:r>
      <w:rPr>
        <w:rFonts w:ascii="Tahoma" w:hAnsi="Tahoma" w:cs="Tahoma"/>
        <w:noProof/>
        <w:sz w:val="12"/>
        <w:szCs w:val="12"/>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144A" w14:textId="77777777" w:rsidR="004C5D95" w:rsidRDefault="004C5D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3B89" w14:textId="77777777" w:rsidR="00C00FA7" w:rsidRDefault="00C00FA7" w:rsidP="00C00FA7">
    <w:pPr>
      <w:tabs>
        <w:tab w:val="center" w:pos="453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E10A" w14:textId="77777777" w:rsidR="009D245C" w:rsidRDefault="009D245C">
      <w:r>
        <w:separator/>
      </w:r>
    </w:p>
  </w:footnote>
  <w:footnote w:type="continuationSeparator" w:id="0">
    <w:p w14:paraId="16AA732F" w14:textId="77777777" w:rsidR="009D245C" w:rsidRDefault="009D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8758" w14:textId="77777777" w:rsidR="004C5D95" w:rsidRDefault="004C5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4442" w14:textId="35B5334B" w:rsidR="004C5D95" w:rsidRDefault="004C5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9A96" w14:textId="77777777" w:rsidR="004C5D95" w:rsidRDefault="004C5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18"/>
    <w:multiLevelType w:val="hybridMultilevel"/>
    <w:tmpl w:val="EC644250"/>
    <w:lvl w:ilvl="0" w:tplc="8760E2AA">
      <w:start w:val="2"/>
      <w:numFmt w:val="lowerLetter"/>
      <w:lvlText w:val="%1"/>
      <w:lvlJc w:val="left"/>
      <w:pPr>
        <w:ind w:left="502" w:hanging="360"/>
      </w:pPr>
      <w:rPr>
        <w:rFonts w:ascii="Calibri" w:hAnsi="Calibri" w:hint="default"/>
        <w:b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679C"/>
    <w:multiLevelType w:val="hybridMultilevel"/>
    <w:tmpl w:val="B1687A18"/>
    <w:lvl w:ilvl="0" w:tplc="08090019">
      <w:start w:val="1"/>
      <w:numFmt w:val="lowerLetter"/>
      <w:lvlText w:val="%1."/>
      <w:lvlJc w:val="left"/>
      <w:pPr>
        <w:ind w:left="1170" w:hanging="72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294D2515"/>
    <w:multiLevelType w:val="hybridMultilevel"/>
    <w:tmpl w:val="C0E2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00863"/>
    <w:multiLevelType w:val="hybridMultilevel"/>
    <w:tmpl w:val="FADE993C"/>
    <w:lvl w:ilvl="0" w:tplc="33C0B01C">
      <w:start w:val="1"/>
      <w:numFmt w:val="lowerLetter"/>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6C90CA2"/>
    <w:multiLevelType w:val="hybridMultilevel"/>
    <w:tmpl w:val="9DD2F86E"/>
    <w:lvl w:ilvl="0" w:tplc="8F146BB4">
      <w:start w:val="8"/>
      <w:numFmt w:val="decimal"/>
      <w:lvlText w:val="%1."/>
      <w:lvlJc w:val="left"/>
      <w:pPr>
        <w:ind w:left="1920" w:hanging="360"/>
      </w:pPr>
      <w:rPr>
        <w:rFonts w:ascii="Calibri" w:hAnsi="Calibr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6309F"/>
    <w:multiLevelType w:val="hybridMultilevel"/>
    <w:tmpl w:val="03F65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3317C"/>
    <w:multiLevelType w:val="hybridMultilevel"/>
    <w:tmpl w:val="F8D0096C"/>
    <w:lvl w:ilvl="0" w:tplc="D108DC0C">
      <w:start w:val="2"/>
      <w:numFmt w:val="lowerLetter"/>
      <w:lvlText w:val="%1."/>
      <w:lvlJc w:val="left"/>
      <w:pPr>
        <w:ind w:left="786" w:hanging="360"/>
      </w:pPr>
      <w:rPr>
        <w:rFonts w:ascii="Calibri" w:hAnsi="Calibri" w:cs="Times New Roman" w:hint="default"/>
        <w:sz w:val="20"/>
        <w:szCs w:val="20"/>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7" w15:restartNumberingAfterBreak="0">
    <w:nsid w:val="51032FEA"/>
    <w:multiLevelType w:val="hybridMultilevel"/>
    <w:tmpl w:val="AEA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68B52503"/>
    <w:multiLevelType w:val="hybridMultilevel"/>
    <w:tmpl w:val="5A725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6F172A"/>
    <w:multiLevelType w:val="hybridMultilevel"/>
    <w:tmpl w:val="9DF2B6CE"/>
    <w:lvl w:ilvl="0" w:tplc="DC927996">
      <w:start w:val="14"/>
      <w:numFmt w:val="decimal"/>
      <w:lvlText w:val="%1."/>
      <w:lvlJc w:val="left"/>
      <w:pPr>
        <w:ind w:left="1145" w:hanging="360"/>
      </w:pPr>
      <w:rPr>
        <w:rFonts w:ascii="Calibri" w:hAnsi="Calibri"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D28E7"/>
    <w:multiLevelType w:val="hybridMultilevel"/>
    <w:tmpl w:val="BDF05386"/>
    <w:lvl w:ilvl="0" w:tplc="B5DE7562">
      <w:start w:val="1"/>
      <w:numFmt w:val="decimal"/>
      <w:lvlText w:val="%1."/>
      <w:lvlJc w:val="left"/>
      <w:pPr>
        <w:tabs>
          <w:tab w:val="num" w:pos="360"/>
        </w:tabs>
        <w:ind w:left="360" w:hanging="360"/>
      </w:pPr>
      <w:rPr>
        <w:rFonts w:asciiTheme="minorHAnsi" w:hAnsiTheme="minorHAnsi" w:cstheme="minorHAnsi" w:hint="default"/>
        <w:b w:val="0"/>
        <w:i w:val="0"/>
        <w:color w:val="262626" w:themeColor="text1" w:themeTint="D9"/>
        <w:sz w:val="20"/>
        <w:szCs w:val="20"/>
      </w:rPr>
    </w:lvl>
    <w:lvl w:ilvl="1" w:tplc="3DD45FF4">
      <w:start w:val="1"/>
      <w:numFmt w:val="lowerLetter"/>
      <w:lvlText w:val="%2."/>
      <w:lvlJc w:val="left"/>
      <w:pPr>
        <w:tabs>
          <w:tab w:val="num" w:pos="1298"/>
        </w:tabs>
        <w:ind w:left="1298" w:hanging="360"/>
      </w:pPr>
      <w:rPr>
        <w:color w:val="auto"/>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11"/>
  </w:num>
  <w:num w:numId="2">
    <w:abstractNumId w:val="8"/>
  </w:num>
  <w:num w:numId="3">
    <w:abstractNumId w:val="4"/>
  </w:num>
  <w:num w:numId="4">
    <w:abstractNumId w:val="9"/>
  </w:num>
  <w:num w:numId="5">
    <w:abstractNumId w:val="5"/>
  </w:num>
  <w:num w:numId="6">
    <w:abstractNumId w:val="0"/>
  </w:num>
  <w:num w:numId="7">
    <w:abstractNumId w:val="10"/>
  </w:num>
  <w:num w:numId="8">
    <w:abstractNumId w:val="1"/>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25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BB"/>
    <w:rsid w:val="000078B0"/>
    <w:rsid w:val="000229A1"/>
    <w:rsid w:val="000311D7"/>
    <w:rsid w:val="00031C73"/>
    <w:rsid w:val="00056AF8"/>
    <w:rsid w:val="000660A3"/>
    <w:rsid w:val="000713B4"/>
    <w:rsid w:val="000801B3"/>
    <w:rsid w:val="000869AD"/>
    <w:rsid w:val="00096543"/>
    <w:rsid w:val="000975C5"/>
    <w:rsid w:val="000A6238"/>
    <w:rsid w:val="000A64E7"/>
    <w:rsid w:val="000C03F6"/>
    <w:rsid w:val="000C2CBC"/>
    <w:rsid w:val="000C5B7B"/>
    <w:rsid w:val="000C6014"/>
    <w:rsid w:val="000D3FC3"/>
    <w:rsid w:val="000F0E38"/>
    <w:rsid w:val="000F39BF"/>
    <w:rsid w:val="000F46D7"/>
    <w:rsid w:val="00115578"/>
    <w:rsid w:val="00120526"/>
    <w:rsid w:val="00156B75"/>
    <w:rsid w:val="001768A6"/>
    <w:rsid w:val="00180552"/>
    <w:rsid w:val="0018141B"/>
    <w:rsid w:val="001869B6"/>
    <w:rsid w:val="001912CA"/>
    <w:rsid w:val="00193EB2"/>
    <w:rsid w:val="001A1AEF"/>
    <w:rsid w:val="001A74C8"/>
    <w:rsid w:val="001B3AF0"/>
    <w:rsid w:val="001C091B"/>
    <w:rsid w:val="001C1239"/>
    <w:rsid w:val="001C182C"/>
    <w:rsid w:val="001D3A6C"/>
    <w:rsid w:val="001D4D77"/>
    <w:rsid w:val="001D5F29"/>
    <w:rsid w:val="001E095E"/>
    <w:rsid w:val="001E0ECB"/>
    <w:rsid w:val="001E11C5"/>
    <w:rsid w:val="001F1D5A"/>
    <w:rsid w:val="001F437C"/>
    <w:rsid w:val="00204B39"/>
    <w:rsid w:val="00224372"/>
    <w:rsid w:val="00231FED"/>
    <w:rsid w:val="00236DA0"/>
    <w:rsid w:val="00242547"/>
    <w:rsid w:val="002645EE"/>
    <w:rsid w:val="00273C66"/>
    <w:rsid w:val="00275FD6"/>
    <w:rsid w:val="00290372"/>
    <w:rsid w:val="002968E9"/>
    <w:rsid w:val="00296CC6"/>
    <w:rsid w:val="00297E49"/>
    <w:rsid w:val="002A1DE6"/>
    <w:rsid w:val="002B4EE4"/>
    <w:rsid w:val="002B6005"/>
    <w:rsid w:val="002D5045"/>
    <w:rsid w:val="002E5F84"/>
    <w:rsid w:val="002F1F1A"/>
    <w:rsid w:val="002F27A8"/>
    <w:rsid w:val="002F61AF"/>
    <w:rsid w:val="002F6824"/>
    <w:rsid w:val="00322034"/>
    <w:rsid w:val="003317AA"/>
    <w:rsid w:val="00335519"/>
    <w:rsid w:val="003418B3"/>
    <w:rsid w:val="003441DA"/>
    <w:rsid w:val="00350B69"/>
    <w:rsid w:val="00352CBE"/>
    <w:rsid w:val="00363A00"/>
    <w:rsid w:val="00372F8D"/>
    <w:rsid w:val="003800BB"/>
    <w:rsid w:val="003806C2"/>
    <w:rsid w:val="00392E49"/>
    <w:rsid w:val="003936F8"/>
    <w:rsid w:val="003A00C1"/>
    <w:rsid w:val="003A2982"/>
    <w:rsid w:val="003A3F75"/>
    <w:rsid w:val="003C1904"/>
    <w:rsid w:val="003C196B"/>
    <w:rsid w:val="003D3291"/>
    <w:rsid w:val="003D7E15"/>
    <w:rsid w:val="003E35BE"/>
    <w:rsid w:val="003F0ACA"/>
    <w:rsid w:val="003F16A9"/>
    <w:rsid w:val="003F5548"/>
    <w:rsid w:val="004127F4"/>
    <w:rsid w:val="00416060"/>
    <w:rsid w:val="0042591B"/>
    <w:rsid w:val="00441AB0"/>
    <w:rsid w:val="00474C57"/>
    <w:rsid w:val="00484132"/>
    <w:rsid w:val="0048628C"/>
    <w:rsid w:val="004974EF"/>
    <w:rsid w:val="004A3CD2"/>
    <w:rsid w:val="004A505B"/>
    <w:rsid w:val="004A5159"/>
    <w:rsid w:val="004B0A0D"/>
    <w:rsid w:val="004B329C"/>
    <w:rsid w:val="004B37F6"/>
    <w:rsid w:val="004B7255"/>
    <w:rsid w:val="004C5D95"/>
    <w:rsid w:val="004D531C"/>
    <w:rsid w:val="004F4DEA"/>
    <w:rsid w:val="004F5F3A"/>
    <w:rsid w:val="00502CDB"/>
    <w:rsid w:val="005411B9"/>
    <w:rsid w:val="00547848"/>
    <w:rsid w:val="005502E7"/>
    <w:rsid w:val="00552182"/>
    <w:rsid w:val="00577CB9"/>
    <w:rsid w:val="005C1C77"/>
    <w:rsid w:val="005C78BA"/>
    <w:rsid w:val="005F5817"/>
    <w:rsid w:val="005F589E"/>
    <w:rsid w:val="005F5A67"/>
    <w:rsid w:val="005F5F52"/>
    <w:rsid w:val="005F7AE4"/>
    <w:rsid w:val="0060627C"/>
    <w:rsid w:val="00621219"/>
    <w:rsid w:val="006258F6"/>
    <w:rsid w:val="00635747"/>
    <w:rsid w:val="00635AFF"/>
    <w:rsid w:val="00640E59"/>
    <w:rsid w:val="006659E2"/>
    <w:rsid w:val="00671615"/>
    <w:rsid w:val="00681843"/>
    <w:rsid w:val="006921B3"/>
    <w:rsid w:val="00697621"/>
    <w:rsid w:val="006D3278"/>
    <w:rsid w:val="006E1B2F"/>
    <w:rsid w:val="006E4C0C"/>
    <w:rsid w:val="007027CD"/>
    <w:rsid w:val="00704126"/>
    <w:rsid w:val="007144D6"/>
    <w:rsid w:val="0071466A"/>
    <w:rsid w:val="00720D39"/>
    <w:rsid w:val="007250E9"/>
    <w:rsid w:val="00725B80"/>
    <w:rsid w:val="00736DE3"/>
    <w:rsid w:val="00744877"/>
    <w:rsid w:val="0075424C"/>
    <w:rsid w:val="00763FEA"/>
    <w:rsid w:val="00764FDB"/>
    <w:rsid w:val="00777076"/>
    <w:rsid w:val="00780AA7"/>
    <w:rsid w:val="00786494"/>
    <w:rsid w:val="007A08E8"/>
    <w:rsid w:val="007A6E54"/>
    <w:rsid w:val="007B44E5"/>
    <w:rsid w:val="007C2A6D"/>
    <w:rsid w:val="007F46B5"/>
    <w:rsid w:val="0082359A"/>
    <w:rsid w:val="00827343"/>
    <w:rsid w:val="00851DD7"/>
    <w:rsid w:val="00867F39"/>
    <w:rsid w:val="0089690B"/>
    <w:rsid w:val="008B3C45"/>
    <w:rsid w:val="008C0E89"/>
    <w:rsid w:val="008C5C9B"/>
    <w:rsid w:val="008F03A8"/>
    <w:rsid w:val="008F0F85"/>
    <w:rsid w:val="008F3533"/>
    <w:rsid w:val="00920C07"/>
    <w:rsid w:val="00925781"/>
    <w:rsid w:val="00930022"/>
    <w:rsid w:val="009324A4"/>
    <w:rsid w:val="00941991"/>
    <w:rsid w:val="00951171"/>
    <w:rsid w:val="00952E15"/>
    <w:rsid w:val="00960A0D"/>
    <w:rsid w:val="00962CC6"/>
    <w:rsid w:val="009977CE"/>
    <w:rsid w:val="00997ABC"/>
    <w:rsid w:val="009A0412"/>
    <w:rsid w:val="009B3A3A"/>
    <w:rsid w:val="009C527B"/>
    <w:rsid w:val="009D245C"/>
    <w:rsid w:val="009D379E"/>
    <w:rsid w:val="009D4374"/>
    <w:rsid w:val="009D4C78"/>
    <w:rsid w:val="009D7DF9"/>
    <w:rsid w:val="009F315E"/>
    <w:rsid w:val="009F533E"/>
    <w:rsid w:val="00A02771"/>
    <w:rsid w:val="00A1122D"/>
    <w:rsid w:val="00A16AA3"/>
    <w:rsid w:val="00A25BB2"/>
    <w:rsid w:val="00A37A67"/>
    <w:rsid w:val="00A408D4"/>
    <w:rsid w:val="00A47966"/>
    <w:rsid w:val="00A675AA"/>
    <w:rsid w:val="00A67E35"/>
    <w:rsid w:val="00A76753"/>
    <w:rsid w:val="00A8146F"/>
    <w:rsid w:val="00AC3F9E"/>
    <w:rsid w:val="00AC6616"/>
    <w:rsid w:val="00AD57DD"/>
    <w:rsid w:val="00AD6C0E"/>
    <w:rsid w:val="00AE182B"/>
    <w:rsid w:val="00AF1166"/>
    <w:rsid w:val="00AF3C09"/>
    <w:rsid w:val="00B0503F"/>
    <w:rsid w:val="00B125E0"/>
    <w:rsid w:val="00B2102B"/>
    <w:rsid w:val="00B57967"/>
    <w:rsid w:val="00B66A64"/>
    <w:rsid w:val="00B70527"/>
    <w:rsid w:val="00B740BA"/>
    <w:rsid w:val="00B86580"/>
    <w:rsid w:val="00B87097"/>
    <w:rsid w:val="00B92F46"/>
    <w:rsid w:val="00BB5A8B"/>
    <w:rsid w:val="00BC351B"/>
    <w:rsid w:val="00BC688B"/>
    <w:rsid w:val="00BC6B17"/>
    <w:rsid w:val="00BC6F73"/>
    <w:rsid w:val="00BD4D8C"/>
    <w:rsid w:val="00BE24DE"/>
    <w:rsid w:val="00BE4949"/>
    <w:rsid w:val="00BE6451"/>
    <w:rsid w:val="00BE769E"/>
    <w:rsid w:val="00BE7B57"/>
    <w:rsid w:val="00C00FA7"/>
    <w:rsid w:val="00C240F5"/>
    <w:rsid w:val="00C24D24"/>
    <w:rsid w:val="00C2573C"/>
    <w:rsid w:val="00C37ED6"/>
    <w:rsid w:val="00C6430D"/>
    <w:rsid w:val="00C807A1"/>
    <w:rsid w:val="00C8738E"/>
    <w:rsid w:val="00CA2A7B"/>
    <w:rsid w:val="00CA424A"/>
    <w:rsid w:val="00CA4459"/>
    <w:rsid w:val="00CC2D77"/>
    <w:rsid w:val="00CD3D56"/>
    <w:rsid w:val="00CD6904"/>
    <w:rsid w:val="00CE17FB"/>
    <w:rsid w:val="00CE6F00"/>
    <w:rsid w:val="00CF0F65"/>
    <w:rsid w:val="00CF487A"/>
    <w:rsid w:val="00D001A5"/>
    <w:rsid w:val="00D03D0B"/>
    <w:rsid w:val="00D04D7A"/>
    <w:rsid w:val="00D14DEC"/>
    <w:rsid w:val="00D2137B"/>
    <w:rsid w:val="00D2232D"/>
    <w:rsid w:val="00D36E87"/>
    <w:rsid w:val="00D40F03"/>
    <w:rsid w:val="00D44F9C"/>
    <w:rsid w:val="00D46D36"/>
    <w:rsid w:val="00D515E8"/>
    <w:rsid w:val="00D5208C"/>
    <w:rsid w:val="00D521C4"/>
    <w:rsid w:val="00D57278"/>
    <w:rsid w:val="00D664DF"/>
    <w:rsid w:val="00D72979"/>
    <w:rsid w:val="00D75F66"/>
    <w:rsid w:val="00D82B85"/>
    <w:rsid w:val="00D95B14"/>
    <w:rsid w:val="00DA00E9"/>
    <w:rsid w:val="00DA5E5F"/>
    <w:rsid w:val="00DB71BA"/>
    <w:rsid w:val="00DD0A20"/>
    <w:rsid w:val="00DF0A2A"/>
    <w:rsid w:val="00DF38F3"/>
    <w:rsid w:val="00E054A2"/>
    <w:rsid w:val="00E13C74"/>
    <w:rsid w:val="00E161FE"/>
    <w:rsid w:val="00E30F45"/>
    <w:rsid w:val="00E34569"/>
    <w:rsid w:val="00E44297"/>
    <w:rsid w:val="00E45136"/>
    <w:rsid w:val="00E535D9"/>
    <w:rsid w:val="00E62825"/>
    <w:rsid w:val="00E63ABF"/>
    <w:rsid w:val="00E72F33"/>
    <w:rsid w:val="00E76AA8"/>
    <w:rsid w:val="00E81AD3"/>
    <w:rsid w:val="00EB0FF7"/>
    <w:rsid w:val="00EB2964"/>
    <w:rsid w:val="00EC145E"/>
    <w:rsid w:val="00EC531B"/>
    <w:rsid w:val="00EE5D58"/>
    <w:rsid w:val="00EE680D"/>
    <w:rsid w:val="00F01355"/>
    <w:rsid w:val="00F079E5"/>
    <w:rsid w:val="00F11CF9"/>
    <w:rsid w:val="00F21F18"/>
    <w:rsid w:val="00F3642B"/>
    <w:rsid w:val="00F402C1"/>
    <w:rsid w:val="00F469DD"/>
    <w:rsid w:val="00F51205"/>
    <w:rsid w:val="00F64EAE"/>
    <w:rsid w:val="00F66536"/>
    <w:rsid w:val="00F7058A"/>
    <w:rsid w:val="00F70CD5"/>
    <w:rsid w:val="00F76046"/>
    <w:rsid w:val="00F77577"/>
    <w:rsid w:val="00F85457"/>
    <w:rsid w:val="00F9086E"/>
    <w:rsid w:val="00F93D9C"/>
    <w:rsid w:val="00F94FA3"/>
    <w:rsid w:val="00FA1264"/>
    <w:rsid w:val="00FA6A7D"/>
    <w:rsid w:val="00FB3BA1"/>
    <w:rsid w:val="00FC585D"/>
    <w:rsid w:val="00FD3A61"/>
    <w:rsid w:val="00FE2D65"/>
    <w:rsid w:val="00FE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F5C1E0A"/>
  <w15:docId w15:val="{E2AE8CE7-D797-4DE2-87A9-E05879CE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0BB"/>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800BB"/>
    <w:pPr>
      <w:keepNext/>
      <w:jc w:val="both"/>
      <w:outlineLvl w:val="0"/>
    </w:pPr>
    <w:rPr>
      <w:rFonts w:ascii="Arial" w:hAnsi="Arial" w:cs="Arial"/>
      <w:b/>
      <w:bCs/>
      <w:sz w:val="22"/>
      <w:lang w:eastAsia="en-US"/>
    </w:rPr>
  </w:style>
  <w:style w:type="paragraph" w:styleId="Heading6">
    <w:name w:val="heading 6"/>
    <w:basedOn w:val="Normal"/>
    <w:next w:val="Normal"/>
    <w:link w:val="Heading6Char"/>
    <w:uiPriority w:val="9"/>
    <w:semiHidden/>
    <w:unhideWhenUsed/>
    <w:qFormat/>
    <w:rsid w:val="00380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BB"/>
    <w:rPr>
      <w:rFonts w:ascii="Arial" w:eastAsia="Times New Roman" w:hAnsi="Arial" w:cs="Arial"/>
      <w:b/>
      <w:bCs/>
      <w:szCs w:val="24"/>
    </w:rPr>
  </w:style>
  <w:style w:type="character" w:customStyle="1" w:styleId="Heading6Char">
    <w:name w:val="Heading 6 Char"/>
    <w:basedOn w:val="DefaultParagraphFont"/>
    <w:link w:val="Heading6"/>
    <w:uiPriority w:val="9"/>
    <w:semiHidden/>
    <w:rsid w:val="003800BB"/>
    <w:rPr>
      <w:rFonts w:asciiTheme="majorHAnsi" w:eastAsiaTheme="majorEastAsia" w:hAnsiTheme="majorHAnsi" w:cstheme="majorBidi"/>
      <w:i/>
      <w:iCs/>
      <w:color w:val="243F60" w:themeColor="accent1" w:themeShade="7F"/>
      <w:sz w:val="24"/>
      <w:szCs w:val="24"/>
      <w:lang w:eastAsia="ar-SA"/>
    </w:rPr>
  </w:style>
  <w:style w:type="paragraph" w:styleId="ListParagraph">
    <w:name w:val="List Paragraph"/>
    <w:basedOn w:val="Normal"/>
    <w:link w:val="ListParagraphChar"/>
    <w:uiPriority w:val="99"/>
    <w:qFormat/>
    <w:rsid w:val="003800BB"/>
    <w:pPr>
      <w:ind w:left="720"/>
      <w:contextualSpacing/>
    </w:pPr>
  </w:style>
  <w:style w:type="character" w:customStyle="1" w:styleId="ListParagraphChar">
    <w:name w:val="List Paragraph Char"/>
    <w:link w:val="ListParagraph"/>
    <w:uiPriority w:val="99"/>
    <w:locked/>
    <w:rsid w:val="003800B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800BB"/>
    <w:pPr>
      <w:tabs>
        <w:tab w:val="center" w:pos="4513"/>
        <w:tab w:val="right" w:pos="9026"/>
      </w:tabs>
    </w:pPr>
  </w:style>
  <w:style w:type="character" w:customStyle="1" w:styleId="FooterChar">
    <w:name w:val="Footer Char"/>
    <w:basedOn w:val="DefaultParagraphFont"/>
    <w:link w:val="Footer"/>
    <w:uiPriority w:val="99"/>
    <w:rsid w:val="003800BB"/>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uiPriority w:val="99"/>
    <w:rsid w:val="003800BB"/>
  </w:style>
  <w:style w:type="character" w:styleId="Strong">
    <w:name w:val="Strong"/>
    <w:basedOn w:val="DefaultParagraphFont"/>
    <w:uiPriority w:val="22"/>
    <w:qFormat/>
    <w:rsid w:val="003800BB"/>
    <w:rPr>
      <w:b/>
      <w:bCs/>
    </w:rPr>
  </w:style>
  <w:style w:type="paragraph" w:customStyle="1" w:styleId="xmsolistparagraph">
    <w:name w:val="x_msolistparagraph"/>
    <w:basedOn w:val="Normal"/>
    <w:rsid w:val="003800BB"/>
    <w:pPr>
      <w:spacing w:before="100" w:beforeAutospacing="1" w:after="100" w:afterAutospacing="1"/>
    </w:pPr>
    <w:rPr>
      <w:lang w:eastAsia="en-GB"/>
    </w:rPr>
  </w:style>
  <w:style w:type="paragraph" w:customStyle="1" w:styleId="xmsoplaintext">
    <w:name w:val="x_msoplaintext"/>
    <w:basedOn w:val="Normal"/>
    <w:rsid w:val="003800BB"/>
    <w:pPr>
      <w:spacing w:before="100" w:beforeAutospacing="1" w:after="100" w:afterAutospacing="1"/>
    </w:pPr>
    <w:rPr>
      <w:lang w:eastAsia="en-GB"/>
    </w:rPr>
  </w:style>
  <w:style w:type="character" w:customStyle="1" w:styleId="xapple-converted-space">
    <w:name w:val="x_apple-converted-space"/>
    <w:basedOn w:val="DefaultParagraphFont"/>
    <w:rsid w:val="003800BB"/>
  </w:style>
  <w:style w:type="character" w:styleId="Hyperlink">
    <w:name w:val="Hyperlink"/>
    <w:basedOn w:val="DefaultParagraphFont"/>
    <w:uiPriority w:val="99"/>
    <w:unhideWhenUsed/>
    <w:rsid w:val="003800BB"/>
    <w:rPr>
      <w:color w:val="0000FF" w:themeColor="hyperlink"/>
      <w:u w:val="single"/>
    </w:rPr>
  </w:style>
  <w:style w:type="paragraph" w:styleId="Header">
    <w:name w:val="header"/>
    <w:basedOn w:val="Normal"/>
    <w:link w:val="HeaderChar"/>
    <w:uiPriority w:val="99"/>
    <w:unhideWhenUsed/>
    <w:rsid w:val="003800BB"/>
    <w:pPr>
      <w:tabs>
        <w:tab w:val="center" w:pos="4513"/>
        <w:tab w:val="right" w:pos="9026"/>
      </w:tabs>
    </w:pPr>
  </w:style>
  <w:style w:type="character" w:customStyle="1" w:styleId="HeaderChar">
    <w:name w:val="Header Char"/>
    <w:basedOn w:val="DefaultParagraphFont"/>
    <w:link w:val="Header"/>
    <w:uiPriority w:val="99"/>
    <w:rsid w:val="003800BB"/>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800BB"/>
    <w:rPr>
      <w:rFonts w:ascii="Tahoma" w:hAnsi="Tahoma" w:cs="Tahoma"/>
      <w:sz w:val="16"/>
      <w:szCs w:val="16"/>
    </w:rPr>
  </w:style>
  <w:style w:type="character" w:customStyle="1" w:styleId="BalloonTextChar">
    <w:name w:val="Balloon Text Char"/>
    <w:basedOn w:val="DefaultParagraphFont"/>
    <w:link w:val="BalloonText"/>
    <w:uiPriority w:val="99"/>
    <w:semiHidden/>
    <w:rsid w:val="003800BB"/>
    <w:rPr>
      <w:rFonts w:ascii="Tahoma" w:eastAsia="Times New Roman" w:hAnsi="Tahoma" w:cs="Tahoma"/>
      <w:sz w:val="16"/>
      <w:szCs w:val="16"/>
      <w:lang w:eastAsia="ar-SA"/>
    </w:rPr>
  </w:style>
  <w:style w:type="paragraph" w:styleId="NoSpacing">
    <w:name w:val="No Spacing"/>
    <w:uiPriority w:val="1"/>
    <w:qFormat/>
    <w:rsid w:val="00441AB0"/>
    <w:pPr>
      <w:spacing w:after="0" w:line="240" w:lineRule="auto"/>
    </w:pPr>
  </w:style>
  <w:style w:type="paragraph" w:styleId="NormalWeb">
    <w:name w:val="Normal (Web)"/>
    <w:basedOn w:val="Normal"/>
    <w:uiPriority w:val="99"/>
    <w:unhideWhenUsed/>
    <w:rsid w:val="00392E49"/>
    <w:pPr>
      <w:spacing w:before="100" w:beforeAutospacing="1" w:after="100" w:afterAutospacing="1"/>
    </w:pPr>
    <w:rPr>
      <w:lang w:eastAsia="en-GB"/>
    </w:rPr>
  </w:style>
  <w:style w:type="character" w:styleId="Emphasis">
    <w:name w:val="Emphasis"/>
    <w:basedOn w:val="DefaultParagraphFont"/>
    <w:uiPriority w:val="20"/>
    <w:qFormat/>
    <w:rsid w:val="00392E49"/>
    <w:rPr>
      <w:i/>
      <w:iCs/>
    </w:rPr>
  </w:style>
  <w:style w:type="paragraph" w:customStyle="1" w:styleId="xmsonormal">
    <w:name w:val="x_msonormal"/>
    <w:basedOn w:val="Normal"/>
    <w:rsid w:val="00BC6F7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F66536"/>
    <w:rPr>
      <w:color w:val="605E5C"/>
      <w:shd w:val="clear" w:color="auto" w:fill="E1DFDD"/>
    </w:rPr>
  </w:style>
  <w:style w:type="character" w:customStyle="1" w:styleId="grame">
    <w:name w:val="grame"/>
    <w:basedOn w:val="DefaultParagraphFont"/>
    <w:rsid w:val="00D0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1816">
      <w:bodyDiv w:val="1"/>
      <w:marLeft w:val="0"/>
      <w:marRight w:val="0"/>
      <w:marTop w:val="0"/>
      <w:marBottom w:val="0"/>
      <w:divBdr>
        <w:top w:val="none" w:sz="0" w:space="0" w:color="auto"/>
        <w:left w:val="none" w:sz="0" w:space="0" w:color="auto"/>
        <w:bottom w:val="none" w:sz="0" w:space="0" w:color="auto"/>
        <w:right w:val="none" w:sz="0" w:space="0" w:color="auto"/>
      </w:divBdr>
    </w:div>
    <w:div w:id="19415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her.gov.uk/dasa" TargetMode="External"/><Relationship Id="rId13" Type="http://schemas.openxmlformats.org/officeDocument/2006/relationships/header" Target="header3.xml"/><Relationship Id="rId18" Type="http://schemas.openxmlformats.org/officeDocument/2006/relationships/hyperlink" Target="https://czone.eastsussex.gov.ukmedia3505/top-ten-tips-to-support-mental-health.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rvicemanager@eastsussexhighways.com" TargetMode="External"/><Relationship Id="rId2" Type="http://schemas.openxmlformats.org/officeDocument/2006/relationships/numbering" Target="numbering.xml"/><Relationship Id="rId16" Type="http://schemas.openxmlformats.org/officeDocument/2006/relationships/hyperlink" Target="https://www.eastsussexhighways.com/highways-customer-pan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epuri.com/dtHTXr"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9B32-EAA5-4D7C-8F8C-458A06AF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dc:creator>
  <cp:keywords/>
  <dc:description/>
  <cp:lastModifiedBy>Valerie Ades</cp:lastModifiedBy>
  <cp:revision>6</cp:revision>
  <cp:lastPrinted>2018-11-07T13:48:00Z</cp:lastPrinted>
  <dcterms:created xsi:type="dcterms:W3CDTF">2018-11-28T12:54:00Z</dcterms:created>
  <dcterms:modified xsi:type="dcterms:W3CDTF">2018-12-03T14:14:00Z</dcterms:modified>
</cp:coreProperties>
</file>